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41" w:rightFromText="141" w:vertAnchor="page" w:horzAnchor="margin" w:tblpY="1081"/>
        <w:tblW w:w="8926" w:type="dxa"/>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795"/>
        <w:gridCol w:w="4096"/>
        <w:gridCol w:w="4035"/>
      </w:tblGrid>
      <w:tr w:rsidR="003476BF" w:rsidRPr="00AB2EC1" w:rsidTr="003476BF">
        <w:trPr>
          <w:tblCellSpacing w:w="15" w:type="dxa"/>
        </w:trPr>
        <w:tc>
          <w:tcPr>
            <w:tcW w:w="750" w:type="dxa"/>
            <w:vAlign w:val="center"/>
            <w:hideMark/>
          </w:tcPr>
          <w:p w:rsidR="0077646E" w:rsidRPr="003476BF" w:rsidRDefault="0077646E" w:rsidP="007E0A6F">
            <w:pPr>
              <w:spacing w:after="0" w:line="240" w:lineRule="auto"/>
              <w:rPr>
                <w:rFonts w:ascii="Times New Roman" w:eastAsia="Times New Roman" w:hAnsi="Times New Roman" w:cs="Times New Roman"/>
                <w:b/>
                <w:sz w:val="24"/>
                <w:szCs w:val="24"/>
                <w:lang w:eastAsia="es-ES"/>
              </w:rPr>
            </w:pPr>
            <w:bookmarkStart w:id="0" w:name="_GoBack"/>
            <w:bookmarkEnd w:id="0"/>
          </w:p>
        </w:tc>
        <w:tc>
          <w:tcPr>
            <w:tcW w:w="4066" w:type="dxa"/>
            <w:vAlign w:val="center"/>
            <w:hideMark/>
          </w:tcPr>
          <w:p w:rsidR="0077646E" w:rsidRPr="003476BF" w:rsidRDefault="003476BF" w:rsidP="003476BF">
            <w:pPr>
              <w:spacing w:after="0" w:line="240" w:lineRule="auto"/>
              <w:jc w:val="center"/>
              <w:rPr>
                <w:rFonts w:ascii="Times New Roman" w:eastAsia="Times New Roman" w:hAnsi="Times New Roman" w:cs="Times New Roman"/>
                <w:b/>
                <w:sz w:val="24"/>
                <w:szCs w:val="24"/>
                <w:u w:val="single"/>
                <w:lang w:eastAsia="es-ES"/>
              </w:rPr>
            </w:pPr>
            <w:r w:rsidRPr="003476BF">
              <w:rPr>
                <w:rFonts w:ascii="Times New Roman" w:eastAsia="Times New Roman" w:hAnsi="Times New Roman" w:cs="Times New Roman"/>
                <w:b/>
                <w:sz w:val="24"/>
                <w:szCs w:val="24"/>
                <w:u w:val="single"/>
                <w:lang w:eastAsia="es-ES"/>
              </w:rPr>
              <w:t>Lunes 21 de julio</w:t>
            </w:r>
          </w:p>
        </w:tc>
        <w:tc>
          <w:tcPr>
            <w:tcW w:w="3990" w:type="dxa"/>
            <w:vAlign w:val="center"/>
            <w:hideMark/>
          </w:tcPr>
          <w:p w:rsidR="0077646E" w:rsidRPr="003476BF" w:rsidRDefault="003476BF" w:rsidP="003476BF">
            <w:pPr>
              <w:spacing w:after="0" w:line="240" w:lineRule="auto"/>
              <w:jc w:val="center"/>
              <w:rPr>
                <w:rFonts w:ascii="Times New Roman" w:eastAsia="Times New Roman" w:hAnsi="Times New Roman" w:cs="Times New Roman"/>
                <w:b/>
                <w:sz w:val="24"/>
                <w:szCs w:val="24"/>
                <w:u w:val="single"/>
                <w:lang w:eastAsia="es-ES"/>
              </w:rPr>
            </w:pPr>
            <w:r w:rsidRPr="003476BF">
              <w:rPr>
                <w:rFonts w:ascii="Times New Roman" w:eastAsia="Times New Roman" w:hAnsi="Times New Roman" w:cs="Times New Roman"/>
                <w:b/>
                <w:sz w:val="24"/>
                <w:szCs w:val="24"/>
                <w:u w:val="single"/>
                <w:lang w:eastAsia="es-ES"/>
              </w:rPr>
              <w:t>Martes 22 de julio</w:t>
            </w:r>
          </w:p>
        </w:tc>
      </w:tr>
      <w:tr w:rsidR="003476BF" w:rsidRPr="00AB2EC1" w:rsidTr="003476BF">
        <w:trPr>
          <w:tblCellSpacing w:w="15" w:type="dxa"/>
        </w:trPr>
        <w:tc>
          <w:tcPr>
            <w:tcW w:w="750" w:type="dxa"/>
            <w:vAlign w:val="center"/>
            <w:hideMark/>
          </w:tcPr>
          <w:p w:rsidR="0077646E" w:rsidRPr="003476BF" w:rsidRDefault="003476BF" w:rsidP="007E0A6F">
            <w:pPr>
              <w:spacing w:after="0" w:line="240" w:lineRule="auto"/>
              <w:rPr>
                <w:rFonts w:ascii="Times New Roman" w:eastAsia="Times New Roman" w:hAnsi="Times New Roman" w:cs="Times New Roman"/>
                <w:b/>
                <w:sz w:val="24"/>
                <w:szCs w:val="24"/>
                <w:lang w:eastAsia="es-ES"/>
              </w:rPr>
            </w:pPr>
            <w:r>
              <w:rPr>
                <w:rFonts w:ascii="Times New Roman" w:eastAsia="Times New Roman" w:hAnsi="Times New Roman" w:cs="Times New Roman"/>
                <w:b/>
                <w:sz w:val="24"/>
                <w:szCs w:val="24"/>
                <w:lang w:eastAsia="es-ES"/>
              </w:rPr>
              <w:t>9:00</w:t>
            </w:r>
            <w:r w:rsidR="0077646E" w:rsidRPr="003476BF">
              <w:rPr>
                <w:rFonts w:ascii="Times New Roman" w:eastAsia="Times New Roman" w:hAnsi="Times New Roman" w:cs="Times New Roman"/>
                <w:b/>
                <w:sz w:val="24"/>
                <w:szCs w:val="24"/>
                <w:lang w:eastAsia="es-ES"/>
              </w:rPr>
              <w:t>-9:15</w:t>
            </w:r>
          </w:p>
        </w:tc>
        <w:tc>
          <w:tcPr>
            <w:tcW w:w="4066" w:type="dxa"/>
            <w:vAlign w:val="center"/>
            <w:hideMark/>
          </w:tcPr>
          <w:p w:rsidR="003476BF" w:rsidRDefault="0077646E" w:rsidP="007E0A6F">
            <w:pPr>
              <w:spacing w:after="0" w:line="240" w:lineRule="auto"/>
              <w:rPr>
                <w:rFonts w:ascii="Times New Roman" w:eastAsia="Times New Roman" w:hAnsi="Times New Roman" w:cs="Times New Roman"/>
                <w:sz w:val="24"/>
                <w:szCs w:val="24"/>
                <w:lang w:eastAsia="es-ES"/>
              </w:rPr>
            </w:pPr>
            <w:r w:rsidRPr="003476BF">
              <w:rPr>
                <w:rFonts w:ascii="Times New Roman" w:eastAsia="Times New Roman" w:hAnsi="Times New Roman" w:cs="Times New Roman"/>
                <w:sz w:val="20"/>
                <w:szCs w:val="20"/>
                <w:lang w:eastAsia="es-ES"/>
              </w:rPr>
              <w:t> </w:t>
            </w:r>
            <w:r w:rsidR="003476BF" w:rsidRPr="003476BF">
              <w:rPr>
                <w:rFonts w:ascii="Times New Roman" w:eastAsia="Times New Roman" w:hAnsi="Times New Roman" w:cs="Times New Roman"/>
                <w:sz w:val="20"/>
                <w:szCs w:val="20"/>
                <w:lang w:eastAsia="es-ES"/>
              </w:rPr>
              <w:t>(8:30-9:00: Recepción y registro</w:t>
            </w:r>
            <w:r w:rsidR="003476BF">
              <w:rPr>
                <w:rFonts w:ascii="Times New Roman" w:eastAsia="Times New Roman" w:hAnsi="Times New Roman" w:cs="Times New Roman"/>
                <w:sz w:val="24"/>
                <w:szCs w:val="24"/>
                <w:lang w:eastAsia="es-ES"/>
              </w:rPr>
              <w:t>)</w:t>
            </w:r>
          </w:p>
          <w:p w:rsidR="0077646E" w:rsidRPr="00E914DB" w:rsidRDefault="0077646E" w:rsidP="007E0A6F">
            <w:pPr>
              <w:spacing w:after="0" w:line="240" w:lineRule="auto"/>
              <w:rPr>
                <w:rFonts w:ascii="Times New Roman" w:eastAsia="Times New Roman" w:hAnsi="Times New Roman" w:cs="Times New Roman"/>
                <w:sz w:val="24"/>
                <w:szCs w:val="24"/>
                <w:lang w:eastAsia="es-ES"/>
              </w:rPr>
            </w:pPr>
            <w:r w:rsidRPr="00E914DB">
              <w:rPr>
                <w:rFonts w:ascii="Times New Roman" w:eastAsia="Times New Roman" w:hAnsi="Times New Roman" w:cs="Times New Roman"/>
                <w:sz w:val="24"/>
                <w:szCs w:val="24"/>
                <w:lang w:eastAsia="es-ES"/>
              </w:rPr>
              <w:t>Inauguración</w:t>
            </w:r>
          </w:p>
        </w:tc>
        <w:tc>
          <w:tcPr>
            <w:tcW w:w="3990" w:type="dxa"/>
            <w:vAlign w:val="center"/>
            <w:hideMark/>
          </w:tcPr>
          <w:p w:rsidR="0077646E" w:rsidRPr="00E914DB" w:rsidRDefault="0077646E" w:rsidP="007E0A6F">
            <w:pPr>
              <w:spacing w:after="0" w:line="240" w:lineRule="auto"/>
              <w:rPr>
                <w:rFonts w:ascii="Times New Roman" w:eastAsia="Times New Roman" w:hAnsi="Times New Roman" w:cs="Times New Roman"/>
                <w:sz w:val="24"/>
                <w:szCs w:val="24"/>
                <w:lang w:eastAsia="es-ES"/>
              </w:rPr>
            </w:pPr>
            <w:r w:rsidRPr="00E914DB">
              <w:rPr>
                <w:rFonts w:ascii="Times New Roman" w:eastAsia="Times New Roman" w:hAnsi="Times New Roman" w:cs="Times New Roman"/>
                <w:sz w:val="24"/>
                <w:szCs w:val="24"/>
                <w:lang w:eastAsia="es-ES"/>
              </w:rPr>
              <w:t> </w:t>
            </w:r>
          </w:p>
        </w:tc>
      </w:tr>
      <w:tr w:rsidR="003476BF" w:rsidRPr="00AB2EC1" w:rsidTr="003476BF">
        <w:trPr>
          <w:tblCellSpacing w:w="15" w:type="dxa"/>
        </w:trPr>
        <w:tc>
          <w:tcPr>
            <w:tcW w:w="750" w:type="dxa"/>
            <w:vAlign w:val="center"/>
            <w:hideMark/>
          </w:tcPr>
          <w:p w:rsidR="0077646E" w:rsidRPr="003476BF" w:rsidRDefault="0077646E" w:rsidP="007E0A6F">
            <w:pPr>
              <w:spacing w:after="0" w:line="240" w:lineRule="auto"/>
              <w:rPr>
                <w:rFonts w:ascii="Times New Roman" w:eastAsia="Times New Roman" w:hAnsi="Times New Roman" w:cs="Times New Roman"/>
                <w:b/>
                <w:sz w:val="24"/>
                <w:szCs w:val="24"/>
                <w:lang w:eastAsia="es-ES"/>
              </w:rPr>
            </w:pPr>
            <w:r w:rsidRPr="003476BF">
              <w:rPr>
                <w:rFonts w:ascii="Times New Roman" w:eastAsia="Times New Roman" w:hAnsi="Times New Roman" w:cs="Times New Roman"/>
                <w:b/>
                <w:sz w:val="24"/>
                <w:szCs w:val="24"/>
                <w:lang w:eastAsia="es-ES"/>
              </w:rPr>
              <w:t> 9.15-10.15</w:t>
            </w:r>
          </w:p>
        </w:tc>
        <w:tc>
          <w:tcPr>
            <w:tcW w:w="4066" w:type="dxa"/>
            <w:vAlign w:val="center"/>
            <w:hideMark/>
          </w:tcPr>
          <w:p w:rsidR="0077646E" w:rsidRPr="00E914DB" w:rsidRDefault="0077646E" w:rsidP="007E0A6F">
            <w:pPr>
              <w:pStyle w:val="HTMLconformatoprevio"/>
              <w:rPr>
                <w:rFonts w:ascii="Times New Roman" w:hAnsi="Times New Roman" w:cs="Times New Roman"/>
                <w:color w:val="0563C1" w:themeColor="hyperlink"/>
                <w:sz w:val="24"/>
                <w:szCs w:val="24"/>
                <w:u w:val="single"/>
                <w:vertAlign w:val="superscript"/>
              </w:rPr>
            </w:pPr>
            <w:r w:rsidRPr="00E914DB">
              <w:rPr>
                <w:rFonts w:ascii="Times New Roman" w:hAnsi="Times New Roman" w:cs="Times New Roman"/>
                <w:b/>
                <w:sz w:val="24"/>
                <w:szCs w:val="24"/>
                <w:vertAlign w:val="superscript"/>
              </w:rPr>
              <w:t>Vicente Núñez Antón:</w:t>
            </w:r>
            <w:r w:rsidRPr="00E914DB">
              <w:rPr>
                <w:rFonts w:ascii="Times New Roman" w:hAnsi="Times New Roman" w:cs="Times New Roman"/>
                <w:b/>
                <w:color w:val="FF0000"/>
                <w:sz w:val="24"/>
                <w:szCs w:val="24"/>
                <w:vertAlign w:val="superscript"/>
              </w:rPr>
              <w:t xml:space="preserve"> </w:t>
            </w:r>
            <w:hyperlink w:anchor="vicente" w:history="1">
              <w:r w:rsidRPr="00E914DB">
                <w:rPr>
                  <w:rStyle w:val="Hipervnculo"/>
                  <w:rFonts w:ascii="Times New Roman" w:hAnsi="Times New Roman" w:cs="Times New Roman"/>
                  <w:sz w:val="24"/>
                  <w:szCs w:val="24"/>
                  <w:vertAlign w:val="superscript"/>
                </w:rPr>
                <w:t>"Propuestas de Modelización en Datos Longitudinales: Selección de Modelos y Criterios de Bondad del Ajuste"</w:t>
              </w:r>
            </w:hyperlink>
          </w:p>
        </w:tc>
        <w:tc>
          <w:tcPr>
            <w:tcW w:w="3990" w:type="dxa"/>
            <w:vAlign w:val="center"/>
            <w:hideMark/>
          </w:tcPr>
          <w:p w:rsidR="0077646E" w:rsidRPr="00E914DB" w:rsidRDefault="0077646E" w:rsidP="007E0A6F">
            <w:pPr>
              <w:pStyle w:val="HTMLconformatoprevio"/>
              <w:rPr>
                <w:rFonts w:ascii="Times New Roman" w:hAnsi="Times New Roman" w:cs="Times New Roman"/>
                <w:color w:val="800000"/>
                <w:sz w:val="24"/>
                <w:szCs w:val="24"/>
                <w:vertAlign w:val="superscript"/>
              </w:rPr>
            </w:pPr>
            <w:r w:rsidRPr="00E914DB">
              <w:rPr>
                <w:rFonts w:ascii="Times New Roman" w:hAnsi="Times New Roman" w:cs="Times New Roman"/>
                <w:sz w:val="24"/>
                <w:szCs w:val="24"/>
              </w:rPr>
              <w:t> </w:t>
            </w:r>
            <w:r w:rsidRPr="00E914DB">
              <w:rPr>
                <w:rFonts w:ascii="Times New Roman" w:hAnsi="Times New Roman" w:cs="Times New Roman"/>
                <w:b/>
                <w:sz w:val="24"/>
                <w:szCs w:val="24"/>
                <w:vertAlign w:val="superscript"/>
              </w:rPr>
              <w:t>Susana García Gutiérrez:</w:t>
            </w:r>
            <w:r w:rsidR="007F4EA9" w:rsidRPr="00E914DB">
              <w:rPr>
                <w:rFonts w:ascii="Times New Roman" w:hAnsi="Times New Roman" w:cs="Times New Roman"/>
                <w:sz w:val="24"/>
                <w:szCs w:val="24"/>
                <w:vertAlign w:val="superscript"/>
              </w:rPr>
              <w:t>"</w:t>
            </w:r>
            <w:hyperlink w:anchor="Susana" w:history="1">
              <w:r w:rsidR="007F4EA9" w:rsidRPr="00E914DB">
                <w:rPr>
                  <w:rStyle w:val="Hipervnculo"/>
                  <w:rFonts w:ascii="Times New Roman" w:hAnsi="Times New Roman" w:cs="Times New Roman"/>
                  <w:sz w:val="24"/>
                  <w:szCs w:val="24"/>
                  <w:vertAlign w:val="superscript"/>
                </w:rPr>
                <w:t>Estadística e investigación biomédica</w:t>
              </w:r>
            </w:hyperlink>
            <w:r w:rsidR="007F4EA9" w:rsidRPr="00E914DB">
              <w:rPr>
                <w:rFonts w:ascii="Times New Roman" w:hAnsi="Times New Roman" w:cs="Times New Roman"/>
                <w:sz w:val="24"/>
                <w:szCs w:val="24"/>
                <w:vertAlign w:val="superscript"/>
              </w:rPr>
              <w:t>”</w:t>
            </w:r>
          </w:p>
        </w:tc>
      </w:tr>
      <w:tr w:rsidR="003476BF" w:rsidRPr="0023331D" w:rsidTr="003476BF">
        <w:trPr>
          <w:tblCellSpacing w:w="15" w:type="dxa"/>
        </w:trPr>
        <w:tc>
          <w:tcPr>
            <w:tcW w:w="750" w:type="dxa"/>
            <w:vAlign w:val="center"/>
            <w:hideMark/>
          </w:tcPr>
          <w:p w:rsidR="0077646E" w:rsidRPr="003476BF" w:rsidRDefault="0077646E" w:rsidP="007E0A6F">
            <w:pPr>
              <w:spacing w:after="0" w:line="240" w:lineRule="auto"/>
              <w:rPr>
                <w:rFonts w:ascii="Times New Roman" w:eastAsia="Times New Roman" w:hAnsi="Times New Roman" w:cs="Times New Roman"/>
                <w:b/>
                <w:sz w:val="24"/>
                <w:szCs w:val="24"/>
                <w:lang w:eastAsia="es-ES"/>
              </w:rPr>
            </w:pPr>
            <w:r w:rsidRPr="003476BF">
              <w:rPr>
                <w:rFonts w:ascii="Times New Roman" w:eastAsia="Times New Roman" w:hAnsi="Times New Roman" w:cs="Times New Roman"/>
                <w:b/>
                <w:sz w:val="24"/>
                <w:szCs w:val="24"/>
                <w:lang w:eastAsia="es-ES"/>
              </w:rPr>
              <w:t> 10:20-11:20</w:t>
            </w:r>
          </w:p>
        </w:tc>
        <w:tc>
          <w:tcPr>
            <w:tcW w:w="4066" w:type="dxa"/>
            <w:vAlign w:val="center"/>
            <w:hideMark/>
          </w:tcPr>
          <w:p w:rsidR="00245BB9" w:rsidRPr="00E914DB" w:rsidRDefault="00245BB9" w:rsidP="00431919">
            <w:pPr>
              <w:spacing w:after="0" w:line="240" w:lineRule="auto"/>
              <w:jc w:val="center"/>
              <w:rPr>
                <w:rFonts w:ascii="Times New Roman" w:eastAsia="Times New Roman" w:hAnsi="Times New Roman" w:cs="Times New Roman"/>
                <w:b/>
                <w:bCs/>
                <w:sz w:val="24"/>
                <w:szCs w:val="24"/>
                <w:u w:val="single"/>
                <w:vertAlign w:val="superscript"/>
                <w:lang w:eastAsia="es-ES"/>
              </w:rPr>
            </w:pPr>
            <w:r w:rsidRPr="00E914DB">
              <w:rPr>
                <w:rFonts w:ascii="Times New Roman" w:eastAsia="Times New Roman" w:hAnsi="Times New Roman" w:cs="Times New Roman"/>
                <w:b/>
                <w:bCs/>
                <w:sz w:val="24"/>
                <w:szCs w:val="24"/>
                <w:u w:val="single"/>
                <w:vertAlign w:val="superscript"/>
                <w:lang w:eastAsia="es-ES"/>
              </w:rPr>
              <w:t>Sesión I: Premio Biostatnet</w:t>
            </w:r>
          </w:p>
          <w:p w:rsidR="0077646E" w:rsidRPr="00E914DB" w:rsidRDefault="00FA411E" w:rsidP="007E0A6F">
            <w:pPr>
              <w:spacing w:after="0" w:line="240" w:lineRule="auto"/>
              <w:rPr>
                <w:rFonts w:ascii="Times New Roman" w:eastAsia="Times New Roman" w:hAnsi="Times New Roman" w:cs="Times New Roman"/>
                <w:bCs/>
                <w:sz w:val="24"/>
                <w:szCs w:val="24"/>
                <w:vertAlign w:val="superscript"/>
                <w:lang w:eastAsia="es-ES"/>
              </w:rPr>
            </w:pPr>
            <w:r w:rsidRPr="00E914DB">
              <w:rPr>
                <w:rFonts w:ascii="Times New Roman" w:eastAsia="Times New Roman" w:hAnsi="Times New Roman" w:cs="Times New Roman"/>
                <w:b/>
                <w:bCs/>
                <w:sz w:val="24"/>
                <w:szCs w:val="24"/>
                <w:vertAlign w:val="superscript"/>
                <w:lang w:eastAsia="es-ES"/>
              </w:rPr>
              <w:t xml:space="preserve">Irene García-Camacha Gutiérrez </w:t>
            </w:r>
            <w:hyperlink w:anchor="irene" w:history="1">
              <w:r w:rsidRPr="00CB4236">
                <w:rPr>
                  <w:rStyle w:val="Hipervnculo"/>
                  <w:rFonts w:ascii="Times New Roman" w:eastAsia="Times New Roman" w:hAnsi="Times New Roman" w:cs="Times New Roman"/>
                  <w:bCs/>
                  <w:sz w:val="24"/>
                  <w:szCs w:val="24"/>
                  <w:vertAlign w:val="superscript"/>
                  <w:lang w:eastAsia="es-ES"/>
                </w:rPr>
                <w:t>Algoritmo combinado para el cálculo de diseños D-óptimos</w:t>
              </w:r>
            </w:hyperlink>
          </w:p>
          <w:p w:rsidR="00AB22EE" w:rsidRPr="00E914DB" w:rsidRDefault="001B4EE4" w:rsidP="007E0A6F">
            <w:pPr>
              <w:spacing w:after="0" w:line="240" w:lineRule="auto"/>
              <w:rPr>
                <w:rFonts w:ascii="Times New Roman" w:hAnsi="Times New Roman" w:cs="Times New Roman"/>
                <w:sz w:val="24"/>
                <w:szCs w:val="24"/>
                <w:vertAlign w:val="superscript"/>
              </w:rPr>
            </w:pPr>
            <w:r w:rsidRPr="00E914DB">
              <w:rPr>
                <w:rFonts w:ascii="Times New Roman" w:hAnsi="Times New Roman" w:cs="Times New Roman"/>
                <w:b/>
                <w:sz w:val="24"/>
                <w:szCs w:val="24"/>
                <w:vertAlign w:val="superscript"/>
              </w:rPr>
              <w:t xml:space="preserve">Ane Antón Ladislao </w:t>
            </w:r>
            <w:hyperlink w:anchor="Ane" w:history="1">
              <w:r w:rsidRPr="00E914DB">
                <w:rPr>
                  <w:rStyle w:val="Hipervnculo"/>
                  <w:rFonts w:ascii="Times New Roman" w:hAnsi="Times New Roman" w:cs="Times New Roman"/>
                  <w:sz w:val="24"/>
                  <w:szCs w:val="24"/>
                  <w:vertAlign w:val="superscript"/>
                </w:rPr>
                <w:t>Aplicación de regresión logística binaria y ordinal en el desarrollo de un modelo predictivo de evolución en pacientes con EPOC</w:t>
              </w:r>
            </w:hyperlink>
          </w:p>
          <w:p w:rsidR="008A739A" w:rsidRPr="00E914DB" w:rsidRDefault="008A739A" w:rsidP="007E0A6F">
            <w:pPr>
              <w:spacing w:after="0" w:line="240" w:lineRule="auto"/>
              <w:rPr>
                <w:rFonts w:ascii="Times New Roman" w:hAnsi="Times New Roman" w:cs="Times New Roman"/>
                <w:sz w:val="24"/>
                <w:szCs w:val="24"/>
                <w:vertAlign w:val="superscript"/>
              </w:rPr>
            </w:pPr>
            <w:r w:rsidRPr="00E914DB">
              <w:rPr>
                <w:rFonts w:ascii="Times New Roman" w:hAnsi="Times New Roman" w:cs="Times New Roman"/>
                <w:b/>
                <w:sz w:val="24"/>
                <w:szCs w:val="24"/>
                <w:vertAlign w:val="superscript"/>
              </w:rPr>
              <w:t>Manuel Higueras Hernáez</w:t>
            </w:r>
            <w:r w:rsidRPr="00E914DB">
              <w:rPr>
                <w:rFonts w:ascii="Times New Roman" w:hAnsi="Times New Roman" w:cs="Times New Roman"/>
                <w:sz w:val="24"/>
                <w:szCs w:val="24"/>
                <w:vertAlign w:val="superscript"/>
              </w:rPr>
              <w:t xml:space="preserve"> </w:t>
            </w:r>
            <w:hyperlink w:anchor="Manuel" w:history="1">
              <w:r w:rsidRPr="00E914DB">
                <w:rPr>
                  <w:rStyle w:val="Hipervnculo"/>
                  <w:rFonts w:ascii="Times New Roman" w:hAnsi="Times New Roman" w:cs="Times New Roman"/>
                  <w:sz w:val="24"/>
                  <w:szCs w:val="24"/>
                  <w:vertAlign w:val="superscript"/>
                </w:rPr>
                <w:t>Bayesian Calibration in radiation biodosimetry.</w:t>
              </w:r>
            </w:hyperlink>
          </w:p>
        </w:tc>
        <w:tc>
          <w:tcPr>
            <w:tcW w:w="3990" w:type="dxa"/>
            <w:vAlign w:val="center"/>
            <w:hideMark/>
          </w:tcPr>
          <w:p w:rsidR="00126363" w:rsidRPr="00E914DB" w:rsidRDefault="00126363" w:rsidP="00431919">
            <w:pPr>
              <w:spacing w:after="0" w:line="240" w:lineRule="auto"/>
              <w:jc w:val="center"/>
              <w:rPr>
                <w:rFonts w:ascii="Times New Roman" w:eastAsia="Times New Roman" w:hAnsi="Times New Roman" w:cs="Times New Roman"/>
                <w:b/>
                <w:bCs/>
                <w:sz w:val="24"/>
                <w:szCs w:val="24"/>
                <w:u w:val="single"/>
                <w:vertAlign w:val="superscript"/>
                <w:lang w:val="en-US" w:eastAsia="es-ES"/>
              </w:rPr>
            </w:pPr>
            <w:r w:rsidRPr="00E914DB">
              <w:rPr>
                <w:rFonts w:ascii="Times New Roman" w:eastAsia="Times New Roman" w:hAnsi="Times New Roman" w:cs="Times New Roman"/>
                <w:b/>
                <w:bCs/>
                <w:sz w:val="24"/>
                <w:szCs w:val="24"/>
                <w:u w:val="single"/>
                <w:vertAlign w:val="superscript"/>
                <w:lang w:val="en-US" w:eastAsia="es-ES"/>
              </w:rPr>
              <w:t>Sesión IV: Premio Biostatnet</w:t>
            </w:r>
          </w:p>
          <w:p w:rsidR="008A739A" w:rsidRPr="004967E3" w:rsidRDefault="00601B78" w:rsidP="007E0A6F">
            <w:pPr>
              <w:spacing w:after="0" w:line="240" w:lineRule="auto"/>
              <w:rPr>
                <w:rFonts w:ascii="Times New Roman" w:eastAsia="Times New Roman" w:hAnsi="Times New Roman" w:cs="Times New Roman"/>
                <w:bCs/>
                <w:sz w:val="24"/>
                <w:szCs w:val="24"/>
                <w:vertAlign w:val="superscript"/>
                <w:lang w:eastAsia="es-ES"/>
              </w:rPr>
            </w:pPr>
            <w:r w:rsidRPr="00E914DB">
              <w:rPr>
                <w:rFonts w:ascii="Times New Roman" w:hAnsi="Times New Roman" w:cs="Times New Roman"/>
                <w:b/>
                <w:sz w:val="24"/>
                <w:szCs w:val="24"/>
                <w:vertAlign w:val="superscript"/>
                <w:lang w:val="en-US"/>
              </w:rPr>
              <w:t xml:space="preserve">Ipek Guler </w:t>
            </w:r>
            <w:r w:rsidRPr="00E914DB">
              <w:rPr>
                <w:rFonts w:ascii="Times New Roman" w:hAnsi="Times New Roman" w:cs="Times New Roman"/>
                <w:sz w:val="24"/>
                <w:szCs w:val="24"/>
                <w:vertAlign w:val="superscript"/>
                <w:lang w:val="en-US"/>
              </w:rPr>
              <w:t xml:space="preserve"> </w:t>
            </w:r>
            <w:r w:rsidRPr="00E914DB">
              <w:rPr>
                <w:rFonts w:ascii="Arial" w:eastAsia="Times New Roman" w:hAnsi="Arial" w:cs="Arial"/>
                <w:bCs/>
                <w:sz w:val="24"/>
                <w:szCs w:val="24"/>
                <w:lang w:val="en-US" w:eastAsia="es-ES"/>
              </w:rPr>
              <w:t xml:space="preserve"> </w:t>
            </w:r>
            <w:hyperlink w:anchor="ipek" w:history="1">
              <w:r w:rsidRPr="00E914DB">
                <w:rPr>
                  <w:rStyle w:val="Hipervnculo"/>
                  <w:rFonts w:ascii="Times New Roman" w:eastAsia="Times New Roman" w:hAnsi="Times New Roman" w:cs="Times New Roman"/>
                  <w:bCs/>
                  <w:sz w:val="24"/>
                  <w:szCs w:val="24"/>
                  <w:vertAlign w:val="superscript"/>
                  <w:lang w:val="en-US" w:eastAsia="es-ES"/>
                </w:rPr>
                <w:t xml:space="preserve">Joint Modelling for longitudinal and time-to-event data. </w:t>
              </w:r>
              <w:r w:rsidRPr="004967E3">
                <w:rPr>
                  <w:rStyle w:val="Hipervnculo"/>
                  <w:rFonts w:ascii="Times New Roman" w:eastAsia="Times New Roman" w:hAnsi="Times New Roman" w:cs="Times New Roman"/>
                  <w:bCs/>
                  <w:sz w:val="24"/>
                  <w:szCs w:val="24"/>
                  <w:vertAlign w:val="superscript"/>
                  <w:lang w:eastAsia="es-ES"/>
                </w:rPr>
                <w:t>Application to a peritoneal dialysis program</w:t>
              </w:r>
            </w:hyperlink>
          </w:p>
          <w:p w:rsidR="00B725A7" w:rsidRDefault="00E914DB" w:rsidP="00E914DB">
            <w:pPr>
              <w:spacing w:after="0" w:line="240" w:lineRule="auto"/>
              <w:rPr>
                <w:rStyle w:val="Hipervnculo"/>
                <w:rFonts w:ascii="Times New Roman" w:eastAsia="Times New Roman" w:hAnsi="Times New Roman" w:cs="Times New Roman"/>
                <w:sz w:val="24"/>
                <w:szCs w:val="24"/>
                <w:vertAlign w:val="superscript"/>
                <w:lang w:eastAsia="es-ES"/>
              </w:rPr>
            </w:pPr>
            <w:r w:rsidRPr="00E914DB">
              <w:rPr>
                <w:rFonts w:ascii="Times New Roman" w:eastAsia="Times New Roman" w:hAnsi="Times New Roman" w:cs="Times New Roman"/>
                <w:b/>
                <w:sz w:val="24"/>
                <w:szCs w:val="24"/>
                <w:vertAlign w:val="superscript"/>
                <w:lang w:eastAsia="es-ES"/>
              </w:rPr>
              <w:t>Alfredo Gea Sánchez</w:t>
            </w:r>
            <w:r w:rsidRPr="00E914DB">
              <w:rPr>
                <w:rFonts w:ascii="Times New Roman" w:eastAsia="Times New Roman" w:hAnsi="Times New Roman" w:cs="Times New Roman"/>
                <w:sz w:val="24"/>
                <w:szCs w:val="24"/>
                <w:vertAlign w:val="superscript"/>
                <w:lang w:eastAsia="es-ES"/>
              </w:rPr>
              <w:t xml:space="preserve"> </w:t>
            </w:r>
            <w:hyperlink w:anchor="alfredogea" w:history="1">
              <w:r w:rsidRPr="00E914DB">
                <w:rPr>
                  <w:rStyle w:val="Hipervnculo"/>
                  <w:rFonts w:ascii="Times New Roman" w:eastAsia="Times New Roman" w:hAnsi="Times New Roman" w:cs="Times New Roman"/>
                  <w:sz w:val="24"/>
                  <w:szCs w:val="24"/>
                  <w:vertAlign w:val="superscript"/>
                  <w:lang w:eastAsia="es-ES"/>
                </w:rPr>
                <w:t>¿Hay que presenter valores p en la table descriptive de estudios epidemiológicos? Frecuencia y justificación.</w:t>
              </w:r>
            </w:hyperlink>
          </w:p>
          <w:p w:rsidR="0008388E" w:rsidRPr="00B725A7" w:rsidRDefault="00B725A7" w:rsidP="00B725A7">
            <w:pPr>
              <w:spacing w:after="0" w:line="240" w:lineRule="auto"/>
              <w:rPr>
                <w:rFonts w:ascii="Times New Roman" w:eastAsia="Times New Roman" w:hAnsi="Times New Roman" w:cs="Times New Roman"/>
                <w:color w:val="0563C1" w:themeColor="hyperlink"/>
                <w:sz w:val="24"/>
                <w:szCs w:val="24"/>
                <w:u w:val="single"/>
                <w:vertAlign w:val="superscript"/>
                <w:lang w:val="en-US" w:eastAsia="es-ES"/>
              </w:rPr>
            </w:pPr>
            <w:r w:rsidRPr="00B725A7">
              <w:rPr>
                <w:rFonts w:ascii="Times New Roman" w:eastAsia="Times New Roman" w:hAnsi="Times New Roman" w:cs="Times New Roman"/>
                <w:b/>
                <w:sz w:val="24"/>
                <w:szCs w:val="24"/>
                <w:vertAlign w:val="superscript"/>
                <w:lang w:val="en-US" w:eastAsia="es-ES"/>
              </w:rPr>
              <w:t>Arkaitz Galbete Jiménez</w:t>
            </w:r>
            <w:r w:rsidRPr="00B725A7">
              <w:rPr>
                <w:rFonts w:ascii="Times New Roman" w:eastAsia="Times New Roman" w:hAnsi="Times New Roman" w:cs="Times New Roman"/>
                <w:sz w:val="24"/>
                <w:szCs w:val="24"/>
                <w:vertAlign w:val="superscript"/>
                <w:lang w:val="en-US" w:eastAsia="es-ES"/>
              </w:rPr>
              <w:t xml:space="preserve">. </w:t>
            </w:r>
            <w:hyperlink w:anchor="arkaitz" w:history="1">
              <w:r w:rsidRPr="007F73A6">
                <w:rPr>
                  <w:rStyle w:val="Hipervnculo"/>
                  <w:rFonts w:ascii="Times New Roman" w:eastAsia="Times New Roman" w:hAnsi="Times New Roman" w:cs="Times New Roman"/>
                  <w:sz w:val="24"/>
                  <w:szCs w:val="24"/>
                  <w:vertAlign w:val="superscript"/>
                  <w:lang w:val="en-US" w:eastAsia="es-ES"/>
                </w:rPr>
                <w:t>Randomization tests in adaptive designs</w:t>
              </w:r>
            </w:hyperlink>
            <w:hyperlink w:anchor="ipek" w:history="1"/>
          </w:p>
        </w:tc>
      </w:tr>
      <w:tr w:rsidR="003476BF" w:rsidRPr="00AB2EC1" w:rsidTr="003476BF">
        <w:trPr>
          <w:tblCellSpacing w:w="15" w:type="dxa"/>
        </w:trPr>
        <w:tc>
          <w:tcPr>
            <w:tcW w:w="750" w:type="dxa"/>
            <w:vAlign w:val="center"/>
            <w:hideMark/>
          </w:tcPr>
          <w:p w:rsidR="0077646E" w:rsidRPr="00B63128" w:rsidRDefault="0077646E" w:rsidP="007E0A6F">
            <w:pPr>
              <w:spacing w:after="0" w:line="240" w:lineRule="auto"/>
              <w:rPr>
                <w:rFonts w:ascii="Times New Roman" w:eastAsia="Times New Roman" w:hAnsi="Times New Roman" w:cs="Times New Roman"/>
                <w:b/>
                <w:sz w:val="20"/>
                <w:szCs w:val="20"/>
                <w:vertAlign w:val="superscript"/>
                <w:lang w:eastAsia="es-ES"/>
              </w:rPr>
            </w:pPr>
            <w:r w:rsidRPr="00B725A7">
              <w:rPr>
                <w:rFonts w:ascii="Times New Roman" w:eastAsia="Times New Roman" w:hAnsi="Times New Roman" w:cs="Times New Roman"/>
                <w:b/>
                <w:sz w:val="20"/>
                <w:szCs w:val="20"/>
                <w:vertAlign w:val="superscript"/>
                <w:lang w:val="en-US" w:eastAsia="es-ES"/>
              </w:rPr>
              <w:t> </w:t>
            </w:r>
            <w:r w:rsidRPr="00B63128">
              <w:rPr>
                <w:rFonts w:ascii="Times New Roman" w:eastAsia="Times New Roman" w:hAnsi="Times New Roman" w:cs="Times New Roman"/>
                <w:b/>
                <w:sz w:val="20"/>
                <w:szCs w:val="20"/>
                <w:vertAlign w:val="superscript"/>
                <w:lang w:eastAsia="es-ES"/>
              </w:rPr>
              <w:t>11:20-11:45</w:t>
            </w:r>
          </w:p>
        </w:tc>
        <w:tc>
          <w:tcPr>
            <w:tcW w:w="4066" w:type="dxa"/>
            <w:vAlign w:val="center"/>
            <w:hideMark/>
          </w:tcPr>
          <w:p w:rsidR="0077646E" w:rsidRPr="00B63128" w:rsidRDefault="0077646E" w:rsidP="007E0A6F">
            <w:pPr>
              <w:spacing w:after="0" w:line="240" w:lineRule="auto"/>
              <w:rPr>
                <w:rFonts w:ascii="Times New Roman" w:eastAsia="Times New Roman" w:hAnsi="Times New Roman" w:cs="Times New Roman"/>
                <w:b/>
                <w:sz w:val="24"/>
                <w:szCs w:val="24"/>
                <w:lang w:eastAsia="es-ES"/>
              </w:rPr>
            </w:pPr>
            <w:r w:rsidRPr="00B63128">
              <w:rPr>
                <w:rFonts w:ascii="Times New Roman" w:eastAsia="Times New Roman" w:hAnsi="Times New Roman" w:cs="Times New Roman"/>
                <w:b/>
                <w:sz w:val="24"/>
                <w:szCs w:val="24"/>
                <w:lang w:eastAsia="es-ES"/>
              </w:rPr>
              <w:t> Descanso</w:t>
            </w:r>
          </w:p>
        </w:tc>
        <w:tc>
          <w:tcPr>
            <w:tcW w:w="3990" w:type="dxa"/>
            <w:vAlign w:val="center"/>
            <w:hideMark/>
          </w:tcPr>
          <w:p w:rsidR="0077646E" w:rsidRPr="00B63128" w:rsidRDefault="0077646E" w:rsidP="007E0A6F">
            <w:pPr>
              <w:spacing w:after="0" w:line="240" w:lineRule="auto"/>
              <w:rPr>
                <w:rFonts w:ascii="Times New Roman" w:eastAsia="Times New Roman" w:hAnsi="Times New Roman" w:cs="Times New Roman"/>
                <w:b/>
                <w:sz w:val="24"/>
                <w:szCs w:val="24"/>
                <w:lang w:eastAsia="es-ES"/>
              </w:rPr>
            </w:pPr>
            <w:r w:rsidRPr="00B63128">
              <w:rPr>
                <w:rFonts w:ascii="Times New Roman" w:eastAsia="Times New Roman" w:hAnsi="Times New Roman" w:cs="Times New Roman"/>
                <w:b/>
                <w:sz w:val="24"/>
                <w:szCs w:val="24"/>
                <w:lang w:eastAsia="es-ES"/>
              </w:rPr>
              <w:t> Descanso</w:t>
            </w:r>
          </w:p>
        </w:tc>
      </w:tr>
      <w:tr w:rsidR="003476BF" w:rsidRPr="00AB2EC1" w:rsidTr="003476BF">
        <w:trPr>
          <w:tblCellSpacing w:w="15" w:type="dxa"/>
        </w:trPr>
        <w:tc>
          <w:tcPr>
            <w:tcW w:w="750" w:type="dxa"/>
            <w:vAlign w:val="center"/>
            <w:hideMark/>
          </w:tcPr>
          <w:p w:rsidR="0077646E" w:rsidRPr="003476BF" w:rsidRDefault="0077646E" w:rsidP="007E0A6F">
            <w:pPr>
              <w:spacing w:after="0" w:line="240" w:lineRule="auto"/>
              <w:rPr>
                <w:rFonts w:ascii="Times New Roman" w:eastAsia="Times New Roman" w:hAnsi="Times New Roman" w:cs="Times New Roman"/>
                <w:b/>
                <w:sz w:val="24"/>
                <w:szCs w:val="24"/>
                <w:lang w:eastAsia="es-ES"/>
              </w:rPr>
            </w:pPr>
            <w:r w:rsidRPr="003476BF">
              <w:rPr>
                <w:rFonts w:ascii="Times New Roman" w:eastAsia="Times New Roman" w:hAnsi="Times New Roman" w:cs="Times New Roman"/>
                <w:b/>
                <w:sz w:val="24"/>
                <w:szCs w:val="24"/>
                <w:lang w:eastAsia="es-ES"/>
              </w:rPr>
              <w:t> 11:45-12:45</w:t>
            </w:r>
          </w:p>
        </w:tc>
        <w:tc>
          <w:tcPr>
            <w:tcW w:w="4066" w:type="dxa"/>
            <w:vAlign w:val="center"/>
            <w:hideMark/>
          </w:tcPr>
          <w:p w:rsidR="0077646E" w:rsidRPr="00B63128" w:rsidRDefault="0077646E" w:rsidP="00666C6B">
            <w:pPr>
              <w:spacing w:after="0" w:line="240" w:lineRule="auto"/>
              <w:rPr>
                <w:rFonts w:ascii="Times New Roman" w:eastAsia="Times New Roman" w:hAnsi="Times New Roman" w:cs="Times New Roman"/>
                <w:sz w:val="24"/>
                <w:szCs w:val="24"/>
                <w:vertAlign w:val="superscript"/>
                <w:lang w:eastAsia="es-ES"/>
              </w:rPr>
            </w:pPr>
            <w:r w:rsidRPr="006724D2">
              <w:rPr>
                <w:rFonts w:ascii="Times New Roman" w:eastAsia="Times New Roman" w:hAnsi="Times New Roman" w:cs="Times New Roman"/>
                <w:b/>
                <w:sz w:val="24"/>
                <w:szCs w:val="24"/>
                <w:lang w:eastAsia="es-ES"/>
              </w:rPr>
              <w:t> </w:t>
            </w:r>
            <w:r w:rsidRPr="006724D2">
              <w:rPr>
                <w:rFonts w:ascii="Times New Roman" w:eastAsia="Times New Roman" w:hAnsi="Times New Roman" w:cs="Times New Roman"/>
                <w:b/>
                <w:sz w:val="24"/>
                <w:szCs w:val="24"/>
                <w:vertAlign w:val="superscript"/>
                <w:lang w:eastAsia="es-ES"/>
              </w:rPr>
              <w:t>Per</w:t>
            </w:r>
            <w:r w:rsidR="001B4EE4" w:rsidRPr="006724D2">
              <w:rPr>
                <w:rFonts w:ascii="Times New Roman" w:eastAsia="Times New Roman" w:hAnsi="Times New Roman" w:cs="Times New Roman"/>
                <w:b/>
                <w:sz w:val="24"/>
                <w:szCs w:val="24"/>
                <w:vertAlign w:val="superscript"/>
                <w:lang w:eastAsia="es-ES"/>
              </w:rPr>
              <w:t>e</w:t>
            </w:r>
            <w:r w:rsidRPr="006724D2">
              <w:rPr>
                <w:rFonts w:ascii="Times New Roman" w:eastAsia="Times New Roman" w:hAnsi="Times New Roman" w:cs="Times New Roman"/>
                <w:b/>
                <w:sz w:val="24"/>
                <w:szCs w:val="24"/>
                <w:vertAlign w:val="superscript"/>
                <w:lang w:eastAsia="es-ES"/>
              </w:rPr>
              <w:t xml:space="preserve"> Puig Casado</w:t>
            </w:r>
            <w:r w:rsidR="003476BF" w:rsidRPr="00B63128">
              <w:rPr>
                <w:rFonts w:ascii="Times New Roman" w:eastAsia="Times New Roman" w:hAnsi="Times New Roman" w:cs="Times New Roman"/>
                <w:sz w:val="24"/>
                <w:szCs w:val="24"/>
                <w:vertAlign w:val="superscript"/>
                <w:lang w:eastAsia="es-ES"/>
              </w:rPr>
              <w:t xml:space="preserve"> </w:t>
            </w:r>
            <w:hyperlink w:anchor="Pere" w:history="1">
              <w:r w:rsidR="00666C6B" w:rsidRPr="006724D2">
                <w:rPr>
                  <w:rStyle w:val="Hipervnculo"/>
                  <w:rFonts w:ascii="Times New Roman" w:eastAsia="Times New Roman" w:hAnsi="Times New Roman" w:cs="Times New Roman"/>
                  <w:sz w:val="24"/>
                  <w:szCs w:val="24"/>
                  <w:vertAlign w:val="superscript"/>
                  <w:lang w:eastAsia="es-ES"/>
                </w:rPr>
                <w:t>Las transformaciones estabilizadoras de la varianza: una breve historia y algunas consecuencias.</w:t>
              </w:r>
            </w:hyperlink>
          </w:p>
        </w:tc>
        <w:tc>
          <w:tcPr>
            <w:tcW w:w="3990" w:type="dxa"/>
            <w:vAlign w:val="center"/>
            <w:hideMark/>
          </w:tcPr>
          <w:p w:rsidR="0077646E" w:rsidRPr="00E914DB" w:rsidRDefault="00E42930" w:rsidP="002632A8">
            <w:pPr>
              <w:pStyle w:val="HTMLconformatoprevio"/>
              <w:jc w:val="both"/>
              <w:rPr>
                <w:rFonts w:ascii="Times New Roman" w:hAnsi="Times New Roman" w:cs="Times New Roman"/>
                <w:sz w:val="24"/>
                <w:szCs w:val="24"/>
              </w:rPr>
            </w:pPr>
            <w:r w:rsidRPr="00E914DB">
              <w:rPr>
                <w:rFonts w:ascii="Times New Roman" w:hAnsi="Times New Roman" w:cs="Times New Roman"/>
                <w:sz w:val="24"/>
                <w:szCs w:val="24"/>
              </w:rPr>
              <w:t> </w:t>
            </w:r>
            <w:r w:rsidRPr="003476BF">
              <w:rPr>
                <w:rFonts w:ascii="Times New Roman" w:hAnsi="Times New Roman" w:cs="Times New Roman"/>
                <w:b/>
                <w:sz w:val="24"/>
                <w:szCs w:val="24"/>
                <w:vertAlign w:val="superscript"/>
              </w:rPr>
              <w:t>Fermín Mallo</w:t>
            </w:r>
            <w:r w:rsidR="002632A8" w:rsidRPr="003476BF">
              <w:rPr>
                <w:rFonts w:ascii="Times New Roman" w:hAnsi="Times New Roman" w:cs="Times New Roman"/>
                <w:b/>
                <w:sz w:val="24"/>
                <w:szCs w:val="24"/>
                <w:vertAlign w:val="superscript"/>
              </w:rPr>
              <w:t>r</w:t>
            </w:r>
            <w:r w:rsidR="002632A8" w:rsidRPr="00E914DB">
              <w:rPr>
                <w:rFonts w:ascii="Times New Roman" w:hAnsi="Times New Roman" w:cs="Times New Roman"/>
                <w:b/>
                <w:sz w:val="24"/>
                <w:szCs w:val="24"/>
              </w:rPr>
              <w:t>:</w:t>
            </w:r>
            <w:r w:rsidR="002632A8" w:rsidRPr="00E914DB">
              <w:rPr>
                <w:rFonts w:ascii="Times New Roman" w:hAnsi="Times New Roman" w:cs="Times New Roman"/>
                <w:sz w:val="24"/>
                <w:szCs w:val="24"/>
              </w:rPr>
              <w:t xml:space="preserve"> </w:t>
            </w:r>
            <w:hyperlink w:anchor="fermin" w:history="1">
              <w:r w:rsidR="002632A8" w:rsidRPr="00E914DB">
                <w:rPr>
                  <w:rStyle w:val="Hipervnculo"/>
                  <w:rFonts w:ascii="Times New Roman" w:hAnsi="Times New Roman" w:cs="Times New Roman"/>
                  <w:sz w:val="24"/>
                  <w:szCs w:val="24"/>
                </w:rPr>
                <w:t xml:space="preserve"> </w:t>
              </w:r>
              <w:r w:rsidR="002632A8" w:rsidRPr="00E914DB">
                <w:rPr>
                  <w:rStyle w:val="Hipervnculo"/>
                  <w:rFonts w:ascii="Times New Roman" w:hAnsi="Times New Roman" w:cs="Times New Roman"/>
                  <w:sz w:val="24"/>
                  <w:szCs w:val="24"/>
                  <w:vertAlign w:val="superscript"/>
                </w:rPr>
                <w:t>“Modelado y análisis de la toma de decisiones en la gestión de unidades de cuidados intensivos.”</w:t>
              </w:r>
            </w:hyperlink>
          </w:p>
        </w:tc>
      </w:tr>
      <w:tr w:rsidR="003476BF" w:rsidRPr="007D35E9" w:rsidTr="003476BF">
        <w:trPr>
          <w:tblCellSpacing w:w="15" w:type="dxa"/>
        </w:trPr>
        <w:tc>
          <w:tcPr>
            <w:tcW w:w="750" w:type="dxa"/>
            <w:vAlign w:val="center"/>
            <w:hideMark/>
          </w:tcPr>
          <w:p w:rsidR="0077646E" w:rsidRPr="003476BF" w:rsidRDefault="0077646E" w:rsidP="007E0A6F">
            <w:pPr>
              <w:spacing w:after="0" w:line="240" w:lineRule="auto"/>
              <w:rPr>
                <w:rFonts w:ascii="Times New Roman" w:eastAsia="Times New Roman" w:hAnsi="Times New Roman" w:cs="Times New Roman"/>
                <w:b/>
                <w:sz w:val="24"/>
                <w:szCs w:val="24"/>
                <w:lang w:eastAsia="es-ES"/>
              </w:rPr>
            </w:pPr>
            <w:r w:rsidRPr="003476BF">
              <w:rPr>
                <w:rFonts w:ascii="Times New Roman" w:eastAsia="Times New Roman" w:hAnsi="Times New Roman" w:cs="Times New Roman"/>
                <w:b/>
                <w:sz w:val="24"/>
                <w:szCs w:val="24"/>
                <w:lang w:eastAsia="es-ES"/>
              </w:rPr>
              <w:t> 12:50-13.50</w:t>
            </w:r>
          </w:p>
        </w:tc>
        <w:tc>
          <w:tcPr>
            <w:tcW w:w="4066" w:type="dxa"/>
            <w:vAlign w:val="center"/>
            <w:hideMark/>
          </w:tcPr>
          <w:p w:rsidR="00245BB9" w:rsidRPr="00E914DB" w:rsidRDefault="00245BB9" w:rsidP="00DD5A6D">
            <w:pPr>
              <w:spacing w:after="0" w:line="240" w:lineRule="auto"/>
              <w:jc w:val="center"/>
              <w:rPr>
                <w:rFonts w:ascii="Times New Roman" w:eastAsia="Times New Roman" w:hAnsi="Times New Roman" w:cs="Times New Roman"/>
                <w:b/>
                <w:bCs/>
                <w:sz w:val="24"/>
                <w:szCs w:val="24"/>
                <w:u w:val="single"/>
                <w:vertAlign w:val="superscript"/>
                <w:lang w:val="en-US" w:eastAsia="es-ES"/>
              </w:rPr>
            </w:pPr>
            <w:r w:rsidRPr="00E914DB">
              <w:rPr>
                <w:rFonts w:ascii="Times New Roman" w:eastAsia="Times New Roman" w:hAnsi="Times New Roman" w:cs="Times New Roman"/>
                <w:b/>
                <w:bCs/>
                <w:sz w:val="24"/>
                <w:szCs w:val="24"/>
                <w:u w:val="single"/>
                <w:vertAlign w:val="superscript"/>
                <w:lang w:val="en-US" w:eastAsia="es-ES"/>
              </w:rPr>
              <w:t>Sesión II: Premio Biostatnet</w:t>
            </w:r>
          </w:p>
          <w:p w:rsidR="0077646E" w:rsidRPr="00E914DB" w:rsidRDefault="00B91AF5" w:rsidP="007E0A6F">
            <w:pPr>
              <w:spacing w:after="0" w:line="240" w:lineRule="auto"/>
              <w:rPr>
                <w:rFonts w:ascii="Times New Roman" w:eastAsia="Times New Roman" w:hAnsi="Times New Roman" w:cs="Times New Roman"/>
                <w:b/>
                <w:sz w:val="24"/>
                <w:szCs w:val="24"/>
                <w:vertAlign w:val="superscript"/>
                <w:lang w:val="en-US" w:eastAsia="es-ES"/>
              </w:rPr>
            </w:pPr>
            <w:r w:rsidRPr="00E914DB">
              <w:rPr>
                <w:rFonts w:ascii="Times New Roman" w:eastAsia="Times New Roman" w:hAnsi="Times New Roman" w:cs="Times New Roman"/>
                <w:b/>
                <w:sz w:val="24"/>
                <w:szCs w:val="24"/>
                <w:vertAlign w:val="superscript"/>
                <w:lang w:val="en-US" w:eastAsia="es-ES"/>
              </w:rPr>
              <w:t xml:space="preserve">Moisés Gómez-Mateu </w:t>
            </w:r>
            <w:hyperlink w:anchor="moises" w:history="1">
              <w:r w:rsidRPr="00E914DB">
                <w:rPr>
                  <w:rStyle w:val="Hipervnculo"/>
                  <w:rFonts w:ascii="Times New Roman" w:eastAsia="Times New Roman" w:hAnsi="Times New Roman" w:cs="Times New Roman"/>
                  <w:sz w:val="24"/>
                  <w:szCs w:val="24"/>
                  <w:vertAlign w:val="superscript"/>
                  <w:lang w:val="en-US" w:eastAsia="es-ES"/>
                </w:rPr>
                <w:t>Do not fail in the choice of your primary endpoint: Use comp</w:t>
              </w:r>
              <w:r w:rsidR="0050702D">
                <w:rPr>
                  <w:rStyle w:val="Hipervnculo"/>
                  <w:rFonts w:ascii="Times New Roman" w:eastAsia="Times New Roman" w:hAnsi="Times New Roman" w:cs="Times New Roman"/>
                  <w:sz w:val="24"/>
                  <w:szCs w:val="24"/>
                  <w:vertAlign w:val="superscript"/>
                  <w:lang w:val="en-US" w:eastAsia="es-ES"/>
                </w:rPr>
                <w:t>ARE</w:t>
              </w:r>
              <w:r w:rsidRPr="00E914DB">
                <w:rPr>
                  <w:rStyle w:val="Hipervnculo"/>
                  <w:rFonts w:ascii="Times New Roman" w:eastAsia="Times New Roman" w:hAnsi="Times New Roman" w:cs="Times New Roman"/>
                  <w:sz w:val="24"/>
                  <w:szCs w:val="24"/>
                  <w:vertAlign w:val="superscript"/>
                  <w:lang w:val="en-US" w:eastAsia="es-ES"/>
                </w:rPr>
                <w:t>!!</w:t>
              </w:r>
            </w:hyperlink>
          </w:p>
          <w:p w:rsidR="00AB22EE" w:rsidRPr="00E914DB" w:rsidRDefault="00AB22EE" w:rsidP="007E0A6F">
            <w:pPr>
              <w:spacing w:after="0" w:line="240" w:lineRule="auto"/>
              <w:rPr>
                <w:rFonts w:ascii="Times New Roman" w:eastAsia="Times New Roman" w:hAnsi="Times New Roman" w:cs="Times New Roman"/>
                <w:sz w:val="24"/>
                <w:szCs w:val="24"/>
                <w:vertAlign w:val="superscript"/>
                <w:lang w:eastAsia="es-ES"/>
              </w:rPr>
            </w:pPr>
            <w:r w:rsidRPr="00E914DB">
              <w:rPr>
                <w:rFonts w:ascii="Times New Roman" w:eastAsia="Times New Roman" w:hAnsi="Times New Roman" w:cs="Times New Roman"/>
                <w:b/>
                <w:sz w:val="24"/>
                <w:szCs w:val="24"/>
                <w:vertAlign w:val="superscript"/>
                <w:lang w:eastAsia="es-ES"/>
              </w:rPr>
              <w:t xml:space="preserve">Anette Unzurrunzaga Garate: </w:t>
            </w:r>
            <w:hyperlink w:anchor="anette" w:history="1">
              <w:r w:rsidRPr="00E914DB">
                <w:rPr>
                  <w:rStyle w:val="Hipervnculo"/>
                  <w:rFonts w:ascii="Times New Roman" w:eastAsia="Times New Roman" w:hAnsi="Times New Roman" w:cs="Times New Roman"/>
                  <w:sz w:val="24"/>
                  <w:szCs w:val="24"/>
                  <w:vertAlign w:val="superscript"/>
                  <w:lang w:eastAsia="es-ES"/>
                </w:rPr>
                <w:t>Validación de modelos predictivos mediante técnicas bootstrap</w:t>
              </w:r>
              <w:r w:rsidRPr="00E914DB">
                <w:rPr>
                  <w:rStyle w:val="Hipervnculo"/>
                  <w:rFonts w:ascii="Times New Roman" w:eastAsia="Times New Roman" w:hAnsi="Times New Roman" w:cs="Times New Roman"/>
                  <w:b/>
                  <w:sz w:val="24"/>
                  <w:szCs w:val="24"/>
                  <w:vertAlign w:val="superscript"/>
                  <w:lang w:eastAsia="es-ES"/>
                </w:rPr>
                <w:t>.</w:t>
              </w:r>
            </w:hyperlink>
          </w:p>
          <w:p w:rsidR="00AB22EE" w:rsidRPr="00E914DB" w:rsidRDefault="00AB22EE" w:rsidP="007E0A6F">
            <w:pPr>
              <w:spacing w:after="0" w:line="240" w:lineRule="auto"/>
              <w:rPr>
                <w:rFonts w:ascii="Times New Roman" w:eastAsia="Times New Roman" w:hAnsi="Times New Roman" w:cs="Times New Roman"/>
                <w:b/>
                <w:sz w:val="24"/>
                <w:szCs w:val="24"/>
                <w:vertAlign w:val="superscript"/>
                <w:lang w:val="en-US" w:eastAsia="es-ES"/>
              </w:rPr>
            </w:pPr>
            <w:r w:rsidRPr="00E914DB">
              <w:rPr>
                <w:rFonts w:ascii="Times New Roman" w:eastAsia="Times New Roman" w:hAnsi="Times New Roman" w:cs="Times New Roman"/>
                <w:b/>
                <w:sz w:val="24"/>
                <w:szCs w:val="24"/>
                <w:vertAlign w:val="superscript"/>
                <w:lang w:val="en-US" w:eastAsia="es-ES"/>
              </w:rPr>
              <w:t xml:space="preserve">Aritz Adin Urtasun: </w:t>
            </w:r>
            <w:hyperlink w:anchor="aritz" w:history="1">
              <w:r w:rsidRPr="00E914DB">
                <w:rPr>
                  <w:rStyle w:val="Hipervnculo"/>
                  <w:rFonts w:ascii="Times New Roman" w:eastAsia="Times New Roman" w:hAnsi="Times New Roman" w:cs="Times New Roman"/>
                  <w:sz w:val="24"/>
                  <w:szCs w:val="24"/>
                  <w:vertAlign w:val="superscript"/>
                  <w:lang w:val="en-US" w:eastAsia="es-ES"/>
                </w:rPr>
                <w:t>Studying the evolution of brain cáncer mortality patterns in Spanish you</w:t>
              </w:r>
              <w:r w:rsidR="0050702D">
                <w:rPr>
                  <w:rStyle w:val="Hipervnculo"/>
                  <w:rFonts w:ascii="Times New Roman" w:eastAsia="Times New Roman" w:hAnsi="Times New Roman" w:cs="Times New Roman"/>
                  <w:sz w:val="24"/>
                  <w:szCs w:val="24"/>
                  <w:vertAlign w:val="superscript"/>
                  <w:lang w:val="en-US" w:eastAsia="es-ES"/>
                </w:rPr>
                <w:t>n</w:t>
              </w:r>
              <w:r w:rsidRPr="00E914DB">
                <w:rPr>
                  <w:rStyle w:val="Hipervnculo"/>
                  <w:rFonts w:ascii="Times New Roman" w:eastAsia="Times New Roman" w:hAnsi="Times New Roman" w:cs="Times New Roman"/>
                  <w:sz w:val="24"/>
                  <w:szCs w:val="24"/>
                  <w:vertAlign w:val="superscript"/>
                  <w:lang w:val="en-US" w:eastAsia="es-ES"/>
                </w:rPr>
                <w:t>g population</w:t>
              </w:r>
            </w:hyperlink>
          </w:p>
        </w:tc>
        <w:tc>
          <w:tcPr>
            <w:tcW w:w="3990" w:type="dxa"/>
            <w:vAlign w:val="center"/>
            <w:hideMark/>
          </w:tcPr>
          <w:p w:rsidR="00126363" w:rsidRPr="004967E3" w:rsidRDefault="00126363" w:rsidP="00F34005">
            <w:pPr>
              <w:spacing w:after="0" w:line="240" w:lineRule="auto"/>
              <w:jc w:val="center"/>
              <w:rPr>
                <w:rFonts w:ascii="Times New Roman" w:eastAsia="Times New Roman" w:hAnsi="Times New Roman" w:cs="Times New Roman"/>
                <w:b/>
                <w:bCs/>
                <w:sz w:val="24"/>
                <w:szCs w:val="24"/>
                <w:u w:val="single"/>
                <w:vertAlign w:val="superscript"/>
                <w:lang w:val="en-US" w:eastAsia="es-ES"/>
              </w:rPr>
            </w:pPr>
            <w:r w:rsidRPr="004967E3">
              <w:rPr>
                <w:rFonts w:ascii="Times New Roman" w:eastAsia="Times New Roman" w:hAnsi="Times New Roman" w:cs="Times New Roman"/>
                <w:b/>
                <w:bCs/>
                <w:sz w:val="24"/>
                <w:szCs w:val="24"/>
                <w:u w:val="single"/>
                <w:vertAlign w:val="superscript"/>
                <w:lang w:val="en-US" w:eastAsia="es-ES"/>
              </w:rPr>
              <w:t>Sesión V</w:t>
            </w:r>
          </w:p>
          <w:p w:rsidR="00B725A7" w:rsidRPr="00F34005" w:rsidRDefault="00B725A7" w:rsidP="00F34005">
            <w:pPr>
              <w:jc w:val="both"/>
              <w:rPr>
                <w:rStyle w:val="Hipervnculo"/>
                <w:rFonts w:ascii="Times New Roman" w:eastAsia="Times New Roman" w:hAnsi="Times New Roman" w:cs="Times New Roman"/>
                <w:b/>
                <w:sz w:val="24"/>
                <w:szCs w:val="24"/>
                <w:vertAlign w:val="superscript"/>
                <w:lang w:val="en-US" w:eastAsia="es-ES"/>
              </w:rPr>
            </w:pPr>
            <w:r w:rsidRPr="00E914DB">
              <w:rPr>
                <w:rFonts w:ascii="Times New Roman" w:eastAsia="Times New Roman" w:hAnsi="Times New Roman" w:cs="Times New Roman"/>
                <w:b/>
                <w:sz w:val="24"/>
                <w:szCs w:val="24"/>
                <w:vertAlign w:val="superscript"/>
                <w:lang w:val="en-US" w:eastAsia="es-ES"/>
              </w:rPr>
              <w:t>Victor Casero-Alonso</w:t>
            </w:r>
            <w:r w:rsidRPr="00E914DB">
              <w:rPr>
                <w:rFonts w:ascii="Times New Roman" w:eastAsia="Times New Roman" w:hAnsi="Times New Roman" w:cs="Times New Roman"/>
                <w:sz w:val="24"/>
                <w:szCs w:val="24"/>
                <w:vertAlign w:val="superscript"/>
                <w:lang w:val="en-US" w:eastAsia="es-ES"/>
              </w:rPr>
              <w:t xml:space="preserve"> </w:t>
            </w:r>
            <w:hyperlink w:anchor="victor" w:history="1">
              <w:r w:rsidRPr="00E914DB">
                <w:rPr>
                  <w:rStyle w:val="Hipervnculo"/>
                  <w:rFonts w:ascii="Times New Roman" w:eastAsia="Times New Roman" w:hAnsi="Times New Roman" w:cs="Times New Roman"/>
                  <w:sz w:val="24"/>
                  <w:szCs w:val="24"/>
                  <w:vertAlign w:val="superscript"/>
                  <w:lang w:val="en-US" w:eastAsia="es-ES"/>
                </w:rPr>
                <w:t>Optimal designs subject to cost constrainsts in simultaneous equations models.</w:t>
              </w:r>
            </w:hyperlink>
          </w:p>
          <w:p w:rsidR="007F73A6" w:rsidRDefault="007D35E9" w:rsidP="00DD5A6D">
            <w:pPr>
              <w:spacing w:line="240" w:lineRule="atLeast"/>
              <w:jc w:val="both"/>
              <w:rPr>
                <w:rStyle w:val="Hipervnculo"/>
                <w:rFonts w:ascii="Times New Roman" w:eastAsia="Times New Roman" w:hAnsi="Times New Roman" w:cs="Times New Roman"/>
                <w:bCs/>
                <w:sz w:val="24"/>
                <w:szCs w:val="24"/>
                <w:vertAlign w:val="superscript"/>
                <w:lang w:eastAsia="es-ES"/>
              </w:rPr>
            </w:pPr>
            <w:r w:rsidRPr="00E914DB">
              <w:rPr>
                <w:rFonts w:ascii="Times New Roman" w:eastAsia="Times New Roman" w:hAnsi="Times New Roman" w:cs="Times New Roman"/>
                <w:b/>
                <w:bCs/>
                <w:sz w:val="24"/>
                <w:szCs w:val="24"/>
                <w:vertAlign w:val="superscript"/>
                <w:lang w:eastAsia="es-ES"/>
              </w:rPr>
              <w:t>Lorea Martínez Indart</w:t>
            </w:r>
            <w:r w:rsidRPr="00E914DB">
              <w:rPr>
                <w:rFonts w:ascii="Times New Roman" w:eastAsia="Times New Roman" w:hAnsi="Times New Roman" w:cs="Times New Roman"/>
                <w:bCs/>
                <w:sz w:val="24"/>
                <w:szCs w:val="24"/>
                <w:vertAlign w:val="superscript"/>
                <w:lang w:eastAsia="es-ES"/>
              </w:rPr>
              <w:t xml:space="preserve"> </w:t>
            </w:r>
            <w:hyperlink w:anchor="lorea" w:history="1">
              <w:r w:rsidRPr="00E914DB">
                <w:rPr>
                  <w:rStyle w:val="Hipervnculo"/>
                  <w:rFonts w:ascii="Times New Roman" w:eastAsia="Times New Roman" w:hAnsi="Times New Roman" w:cs="Times New Roman"/>
                  <w:bCs/>
                  <w:sz w:val="24"/>
                  <w:szCs w:val="24"/>
                  <w:vertAlign w:val="superscript"/>
                  <w:lang w:eastAsia="es-ES"/>
                </w:rPr>
                <w:t>Respuesta a una pregunta clínica combinando diferentes técnicas estadísticas</w:t>
              </w:r>
            </w:hyperlink>
          </w:p>
          <w:p w:rsidR="0077646E" w:rsidRPr="007D35E9" w:rsidRDefault="007F73A6" w:rsidP="00DD5A6D">
            <w:pPr>
              <w:spacing w:line="240" w:lineRule="atLeast"/>
              <w:jc w:val="both"/>
              <w:rPr>
                <w:rFonts w:ascii="Times New Roman" w:eastAsia="Times New Roman" w:hAnsi="Times New Roman" w:cs="Times New Roman"/>
                <w:bCs/>
                <w:color w:val="0563C1" w:themeColor="hyperlink"/>
                <w:sz w:val="24"/>
                <w:szCs w:val="24"/>
                <w:u w:val="single"/>
                <w:vertAlign w:val="superscript"/>
                <w:lang w:eastAsia="es-ES"/>
              </w:rPr>
            </w:pPr>
            <w:r w:rsidRPr="00E914DB">
              <w:rPr>
                <w:rFonts w:ascii="Times New Roman" w:hAnsi="Times New Roman" w:cs="Times New Roman"/>
                <w:b/>
                <w:sz w:val="24"/>
                <w:szCs w:val="24"/>
                <w:vertAlign w:val="superscript"/>
              </w:rPr>
              <w:t xml:space="preserve">Elvira Delgado Márquez </w:t>
            </w:r>
            <w:hyperlink w:anchor="elvira" w:history="1">
              <w:r w:rsidRPr="007F73A6">
                <w:rPr>
                  <w:rStyle w:val="Hipervnculo"/>
                  <w:rFonts w:ascii="Times New Roman" w:hAnsi="Times New Roman" w:cs="Times New Roman"/>
                  <w:b/>
                  <w:sz w:val="24"/>
                  <w:szCs w:val="24"/>
                  <w:vertAlign w:val="superscript"/>
                </w:rPr>
                <w:t>Estudio de modelos para el flujo de partículas</w:t>
              </w:r>
            </w:hyperlink>
            <w:hyperlink w:anchor="arkaitz" w:history="1"/>
            <w:hyperlink w:anchor="aritz" w:history="1"/>
          </w:p>
        </w:tc>
      </w:tr>
      <w:tr w:rsidR="003476BF" w:rsidRPr="00AB2EC1" w:rsidTr="003476BF">
        <w:trPr>
          <w:tblCellSpacing w:w="15" w:type="dxa"/>
        </w:trPr>
        <w:tc>
          <w:tcPr>
            <w:tcW w:w="750" w:type="dxa"/>
            <w:vAlign w:val="center"/>
            <w:hideMark/>
          </w:tcPr>
          <w:p w:rsidR="00171044" w:rsidRPr="00B63128" w:rsidRDefault="00171044" w:rsidP="007E0A6F">
            <w:pPr>
              <w:spacing w:after="0" w:line="240" w:lineRule="auto"/>
              <w:rPr>
                <w:rFonts w:ascii="Times New Roman" w:eastAsia="Times New Roman" w:hAnsi="Times New Roman" w:cs="Times New Roman"/>
                <w:b/>
                <w:sz w:val="20"/>
                <w:szCs w:val="20"/>
                <w:vertAlign w:val="superscript"/>
                <w:lang w:eastAsia="es-ES"/>
              </w:rPr>
            </w:pPr>
            <w:r w:rsidRPr="007D35E9">
              <w:rPr>
                <w:rFonts w:ascii="Times New Roman" w:eastAsia="Times New Roman" w:hAnsi="Times New Roman" w:cs="Times New Roman"/>
                <w:b/>
                <w:sz w:val="20"/>
                <w:szCs w:val="20"/>
                <w:vertAlign w:val="superscript"/>
                <w:lang w:eastAsia="es-ES"/>
              </w:rPr>
              <w:t> </w:t>
            </w:r>
            <w:r w:rsidRPr="00B63128">
              <w:rPr>
                <w:rFonts w:ascii="Times New Roman" w:eastAsia="Times New Roman" w:hAnsi="Times New Roman" w:cs="Times New Roman"/>
                <w:b/>
                <w:sz w:val="20"/>
                <w:szCs w:val="20"/>
                <w:vertAlign w:val="superscript"/>
                <w:lang w:eastAsia="es-ES"/>
              </w:rPr>
              <w:t>13:50-15:45</w:t>
            </w:r>
          </w:p>
        </w:tc>
        <w:tc>
          <w:tcPr>
            <w:tcW w:w="4066" w:type="dxa"/>
            <w:tcBorders>
              <w:bottom w:val="single" w:sz="4" w:space="0" w:color="auto"/>
            </w:tcBorders>
            <w:vAlign w:val="center"/>
            <w:hideMark/>
          </w:tcPr>
          <w:p w:rsidR="00171044" w:rsidRPr="00E914DB" w:rsidRDefault="00171044" w:rsidP="007E0A6F">
            <w:pPr>
              <w:spacing w:after="0" w:line="240" w:lineRule="auto"/>
              <w:rPr>
                <w:rFonts w:ascii="Times New Roman" w:eastAsia="Times New Roman" w:hAnsi="Times New Roman" w:cs="Times New Roman"/>
                <w:b/>
                <w:sz w:val="24"/>
                <w:szCs w:val="24"/>
                <w:lang w:eastAsia="es-ES"/>
              </w:rPr>
            </w:pPr>
            <w:r w:rsidRPr="00E914DB">
              <w:rPr>
                <w:rFonts w:ascii="Times New Roman" w:eastAsia="Times New Roman" w:hAnsi="Times New Roman" w:cs="Times New Roman"/>
                <w:b/>
                <w:sz w:val="24"/>
                <w:szCs w:val="24"/>
                <w:lang w:eastAsia="es-ES"/>
              </w:rPr>
              <w:t> Comida</w:t>
            </w:r>
          </w:p>
        </w:tc>
        <w:tc>
          <w:tcPr>
            <w:tcW w:w="3990" w:type="dxa"/>
            <w:tcBorders>
              <w:bottom w:val="single" w:sz="4" w:space="0" w:color="auto"/>
            </w:tcBorders>
          </w:tcPr>
          <w:p w:rsidR="00171044" w:rsidRPr="00E914DB" w:rsidRDefault="00171044" w:rsidP="007E0A6F">
            <w:pPr>
              <w:spacing w:after="0" w:line="240" w:lineRule="auto"/>
              <w:rPr>
                <w:rFonts w:ascii="Times New Roman" w:eastAsia="Times New Roman" w:hAnsi="Times New Roman" w:cs="Times New Roman"/>
                <w:b/>
                <w:sz w:val="24"/>
                <w:szCs w:val="24"/>
                <w:lang w:eastAsia="es-ES"/>
              </w:rPr>
            </w:pPr>
            <w:r w:rsidRPr="00E914DB">
              <w:rPr>
                <w:rFonts w:ascii="Times New Roman" w:eastAsia="Times New Roman" w:hAnsi="Times New Roman" w:cs="Times New Roman"/>
                <w:b/>
                <w:sz w:val="24"/>
                <w:szCs w:val="24"/>
                <w:lang w:eastAsia="es-ES"/>
              </w:rPr>
              <w:t>Comida</w:t>
            </w:r>
          </w:p>
        </w:tc>
      </w:tr>
      <w:tr w:rsidR="003476BF" w:rsidRPr="00245BB9" w:rsidTr="003476BF">
        <w:trPr>
          <w:tblCellSpacing w:w="15" w:type="dxa"/>
        </w:trPr>
        <w:tc>
          <w:tcPr>
            <w:tcW w:w="750" w:type="dxa"/>
            <w:vAlign w:val="center"/>
            <w:hideMark/>
          </w:tcPr>
          <w:p w:rsidR="00171044" w:rsidRPr="003476BF" w:rsidRDefault="00171044" w:rsidP="00BB6167">
            <w:pPr>
              <w:spacing w:after="0" w:line="240" w:lineRule="atLeast"/>
              <w:rPr>
                <w:rFonts w:ascii="Times New Roman" w:eastAsia="Times New Roman" w:hAnsi="Times New Roman" w:cs="Times New Roman"/>
                <w:b/>
                <w:sz w:val="24"/>
                <w:szCs w:val="24"/>
                <w:lang w:eastAsia="es-ES"/>
              </w:rPr>
            </w:pPr>
            <w:r w:rsidRPr="003476BF">
              <w:rPr>
                <w:rFonts w:ascii="Times New Roman" w:eastAsia="Times New Roman" w:hAnsi="Times New Roman" w:cs="Times New Roman"/>
                <w:b/>
                <w:sz w:val="24"/>
                <w:szCs w:val="24"/>
                <w:lang w:eastAsia="es-ES"/>
              </w:rPr>
              <w:t> 15:45-1</w:t>
            </w:r>
            <w:r w:rsidR="00BB6167">
              <w:rPr>
                <w:rFonts w:ascii="Times New Roman" w:eastAsia="Times New Roman" w:hAnsi="Times New Roman" w:cs="Times New Roman"/>
                <w:b/>
                <w:sz w:val="24"/>
                <w:szCs w:val="24"/>
                <w:lang w:eastAsia="es-ES"/>
              </w:rPr>
              <w:t>7:05</w:t>
            </w:r>
          </w:p>
        </w:tc>
        <w:tc>
          <w:tcPr>
            <w:tcW w:w="4066" w:type="dxa"/>
            <w:vAlign w:val="center"/>
            <w:hideMark/>
          </w:tcPr>
          <w:p w:rsidR="00245BB9" w:rsidRPr="00E914DB" w:rsidRDefault="00245BB9" w:rsidP="00620DB5">
            <w:pPr>
              <w:spacing w:after="0" w:line="240" w:lineRule="atLeast"/>
              <w:jc w:val="center"/>
              <w:rPr>
                <w:rFonts w:ascii="Times New Roman" w:eastAsia="Times New Roman" w:hAnsi="Times New Roman" w:cs="Times New Roman"/>
                <w:b/>
                <w:bCs/>
                <w:sz w:val="24"/>
                <w:szCs w:val="24"/>
                <w:u w:val="single"/>
                <w:vertAlign w:val="superscript"/>
                <w:lang w:eastAsia="es-ES"/>
              </w:rPr>
            </w:pPr>
            <w:r w:rsidRPr="00E914DB">
              <w:rPr>
                <w:rFonts w:ascii="Times New Roman" w:eastAsia="Times New Roman" w:hAnsi="Times New Roman" w:cs="Times New Roman"/>
                <w:b/>
                <w:bCs/>
                <w:sz w:val="24"/>
                <w:szCs w:val="24"/>
                <w:u w:val="single"/>
                <w:vertAlign w:val="superscript"/>
                <w:lang w:eastAsia="es-ES"/>
              </w:rPr>
              <w:t>Sesión II</w:t>
            </w:r>
            <w:r w:rsidR="00126363" w:rsidRPr="00E914DB">
              <w:rPr>
                <w:rFonts w:ascii="Times New Roman" w:eastAsia="Times New Roman" w:hAnsi="Times New Roman" w:cs="Times New Roman"/>
                <w:b/>
                <w:bCs/>
                <w:sz w:val="24"/>
                <w:szCs w:val="24"/>
                <w:u w:val="single"/>
                <w:vertAlign w:val="superscript"/>
                <w:lang w:eastAsia="es-ES"/>
              </w:rPr>
              <w:t>I</w:t>
            </w:r>
            <w:r w:rsidRPr="00E914DB">
              <w:rPr>
                <w:rFonts w:ascii="Times New Roman" w:eastAsia="Times New Roman" w:hAnsi="Times New Roman" w:cs="Times New Roman"/>
                <w:b/>
                <w:bCs/>
                <w:sz w:val="24"/>
                <w:szCs w:val="24"/>
                <w:u w:val="single"/>
                <w:vertAlign w:val="superscript"/>
                <w:lang w:eastAsia="es-ES"/>
              </w:rPr>
              <w:t>: Premio Biostatnet</w:t>
            </w:r>
          </w:p>
          <w:p w:rsidR="00171044" w:rsidRPr="00E914DB" w:rsidRDefault="00171044" w:rsidP="00D42B70">
            <w:pPr>
              <w:spacing w:after="0" w:line="240" w:lineRule="atLeast"/>
              <w:rPr>
                <w:rFonts w:ascii="Times New Roman" w:eastAsia="Times New Roman" w:hAnsi="Times New Roman" w:cs="Times New Roman"/>
                <w:b/>
                <w:sz w:val="24"/>
                <w:szCs w:val="24"/>
                <w:vertAlign w:val="superscript"/>
                <w:lang w:eastAsia="es-ES"/>
              </w:rPr>
            </w:pPr>
            <w:r w:rsidRPr="00E914DB">
              <w:rPr>
                <w:rFonts w:ascii="Times New Roman" w:eastAsia="Times New Roman" w:hAnsi="Times New Roman" w:cs="Times New Roman"/>
                <w:b/>
                <w:sz w:val="24"/>
                <w:szCs w:val="24"/>
                <w:vertAlign w:val="superscript"/>
                <w:lang w:eastAsia="es-ES"/>
              </w:rPr>
              <w:t xml:space="preserve">Ana López-Cheda </w:t>
            </w:r>
            <w:hyperlink w:anchor="Analopezcheda" w:history="1">
              <w:r w:rsidRPr="00E914DB">
                <w:rPr>
                  <w:rStyle w:val="Hipervnculo"/>
                  <w:rFonts w:ascii="Times New Roman" w:eastAsia="Times New Roman" w:hAnsi="Times New Roman" w:cs="Times New Roman"/>
                  <w:b/>
                  <w:sz w:val="24"/>
                  <w:szCs w:val="24"/>
                  <w:vertAlign w:val="superscript"/>
                  <w:lang w:eastAsia="es-ES"/>
                </w:rPr>
                <w:t>Modelos de curación tipo mixtura no paramétricos</w:t>
              </w:r>
            </w:hyperlink>
            <w:r w:rsidRPr="00E914DB">
              <w:rPr>
                <w:rFonts w:ascii="Times New Roman" w:eastAsia="Times New Roman" w:hAnsi="Times New Roman" w:cs="Times New Roman"/>
                <w:b/>
                <w:sz w:val="24"/>
                <w:szCs w:val="24"/>
                <w:vertAlign w:val="superscript"/>
                <w:lang w:eastAsia="es-ES"/>
              </w:rPr>
              <w:t>.</w:t>
            </w:r>
          </w:p>
          <w:p w:rsidR="00171044" w:rsidRDefault="00171044" w:rsidP="00D42B70">
            <w:pPr>
              <w:spacing w:after="0" w:line="240" w:lineRule="atLeast"/>
              <w:rPr>
                <w:rStyle w:val="Hipervnculo"/>
                <w:rFonts w:ascii="Times New Roman" w:eastAsia="Times New Roman" w:hAnsi="Times New Roman" w:cs="Times New Roman"/>
                <w:b/>
                <w:sz w:val="24"/>
                <w:szCs w:val="24"/>
                <w:vertAlign w:val="superscript"/>
                <w:lang w:eastAsia="es-ES"/>
              </w:rPr>
            </w:pPr>
            <w:r w:rsidRPr="00E914DB">
              <w:rPr>
                <w:rFonts w:ascii="Times New Roman" w:eastAsia="Times New Roman" w:hAnsi="Times New Roman" w:cs="Times New Roman"/>
                <w:b/>
                <w:sz w:val="24"/>
                <w:szCs w:val="24"/>
                <w:vertAlign w:val="superscript"/>
                <w:lang w:eastAsia="es-ES"/>
              </w:rPr>
              <w:t xml:space="preserve">Nerea Gutiérrez Aranzabal </w:t>
            </w:r>
            <w:hyperlink w:anchor="nerea" w:history="1">
              <w:r w:rsidRPr="00E914DB">
                <w:rPr>
                  <w:rStyle w:val="Hipervnculo"/>
                  <w:rFonts w:ascii="Times New Roman" w:eastAsia="Times New Roman" w:hAnsi="Times New Roman" w:cs="Times New Roman"/>
                  <w:b/>
                  <w:sz w:val="24"/>
                  <w:szCs w:val="24"/>
                  <w:vertAlign w:val="superscript"/>
                  <w:lang w:eastAsia="es-ES"/>
                </w:rPr>
                <w:t>Comparación de métodos de estimación del LC50 en diferentes software para estudios toxicológicos</w:t>
              </w:r>
            </w:hyperlink>
          </w:p>
          <w:p w:rsidR="00B725A7" w:rsidRDefault="00B725A7" w:rsidP="00B725A7">
            <w:pPr>
              <w:spacing w:after="0" w:line="240" w:lineRule="auto"/>
              <w:rPr>
                <w:rStyle w:val="Hipervnculo"/>
                <w:rFonts w:ascii="Times New Roman" w:eastAsia="Times New Roman" w:hAnsi="Times New Roman" w:cs="Times New Roman"/>
                <w:sz w:val="24"/>
                <w:szCs w:val="24"/>
                <w:vertAlign w:val="superscript"/>
                <w:lang w:eastAsia="es-ES"/>
              </w:rPr>
            </w:pPr>
            <w:r w:rsidRPr="00E914DB">
              <w:rPr>
                <w:rFonts w:ascii="Times New Roman" w:eastAsia="Times New Roman" w:hAnsi="Times New Roman" w:cs="Times New Roman"/>
                <w:b/>
                <w:sz w:val="24"/>
                <w:szCs w:val="24"/>
                <w:vertAlign w:val="superscript"/>
                <w:lang w:eastAsia="es-ES"/>
              </w:rPr>
              <w:t xml:space="preserve">Alfonso Jiménez Alcázar </w:t>
            </w:r>
            <w:hyperlink w:anchor="alfonjim" w:history="1">
              <w:r w:rsidRPr="00CB4236">
                <w:rPr>
                  <w:rStyle w:val="Hipervnculo"/>
                  <w:rFonts w:ascii="Times New Roman" w:eastAsia="Times New Roman" w:hAnsi="Times New Roman" w:cs="Times New Roman"/>
                  <w:sz w:val="24"/>
                  <w:szCs w:val="24"/>
                  <w:vertAlign w:val="superscript"/>
                  <w:lang w:eastAsia="es-ES"/>
                </w:rPr>
                <w:t>Diseños óptimos para un modelo no lineal de calibración de dosis de radiación</w:t>
              </w:r>
            </w:hyperlink>
          </w:p>
          <w:p w:rsidR="00461C7E" w:rsidRPr="00461C7E" w:rsidRDefault="00461C7E" w:rsidP="00461C7E">
            <w:pPr>
              <w:rPr>
                <w:rStyle w:val="Hipervnculo"/>
                <w:color w:val="auto"/>
                <w:sz w:val="24"/>
                <w:u w:val="none"/>
                <w:lang w:val="en-US"/>
              </w:rPr>
            </w:pPr>
            <w:r w:rsidRPr="00461C7E">
              <w:rPr>
                <w:rStyle w:val="Hipervnculo"/>
                <w:rFonts w:ascii="Times New Roman" w:eastAsia="Times New Roman" w:hAnsi="Times New Roman" w:cs="Times New Roman"/>
                <w:b/>
                <w:color w:val="auto"/>
                <w:sz w:val="24"/>
                <w:szCs w:val="24"/>
                <w:u w:val="none"/>
                <w:vertAlign w:val="superscript"/>
                <w:lang w:val="en-US" w:eastAsia="es-ES"/>
              </w:rPr>
              <w:t>Natàlia Vilor Tejedor,</w:t>
            </w:r>
            <w:r w:rsidRPr="00461C7E">
              <w:rPr>
                <w:rStyle w:val="Hipervnculo"/>
                <w:rFonts w:ascii="Times New Roman" w:eastAsia="Times New Roman" w:hAnsi="Times New Roman" w:cs="Times New Roman"/>
                <w:sz w:val="24"/>
                <w:szCs w:val="24"/>
                <w:vertAlign w:val="superscript"/>
                <w:lang w:val="en-US" w:eastAsia="es-ES"/>
              </w:rPr>
              <w:t xml:space="preserve">  </w:t>
            </w:r>
            <w:hyperlink w:anchor="Natalia" w:history="1">
              <w:r w:rsidRPr="00BB6167">
                <w:rPr>
                  <w:rStyle w:val="Hipervnculo"/>
                  <w:rFonts w:ascii="Times New Roman" w:eastAsia="Times New Roman" w:hAnsi="Times New Roman" w:cs="Times New Roman"/>
                  <w:sz w:val="24"/>
                  <w:szCs w:val="24"/>
                  <w:vertAlign w:val="superscript"/>
                  <w:lang w:val="en-US" w:eastAsia="es-ES"/>
                </w:rPr>
                <w:t>Efficient</w:t>
              </w:r>
              <w:r w:rsidRPr="00BB6167">
                <w:rPr>
                  <w:rStyle w:val="Hipervnculo"/>
                  <w:rFonts w:ascii="Times New Roman" w:hAnsi="Times New Roman" w:cs="Times New Roman"/>
                  <w:sz w:val="24"/>
                  <w:szCs w:val="24"/>
                  <w:vertAlign w:val="superscript"/>
                  <w:lang w:val="en-GB"/>
                </w:rPr>
                <w:t xml:space="preserve"> and powerful testing for gene set analysis applied to genome wide association studies</w:t>
              </w:r>
            </w:hyperlink>
          </w:p>
          <w:p w:rsidR="00B725A7" w:rsidRPr="00461C7E" w:rsidRDefault="00B725A7" w:rsidP="00D42B70">
            <w:pPr>
              <w:spacing w:after="0" w:line="240" w:lineRule="atLeast"/>
              <w:rPr>
                <w:rFonts w:ascii="Times New Roman" w:eastAsia="Times New Roman" w:hAnsi="Times New Roman" w:cs="Times New Roman"/>
                <w:b/>
                <w:sz w:val="24"/>
                <w:szCs w:val="24"/>
                <w:vertAlign w:val="superscript"/>
                <w:lang w:val="en-US" w:eastAsia="es-ES"/>
              </w:rPr>
            </w:pPr>
          </w:p>
          <w:p w:rsidR="004967E3" w:rsidRDefault="004967E3" w:rsidP="004967E3">
            <w:pPr>
              <w:jc w:val="center"/>
              <w:rPr>
                <w:rFonts w:ascii="Times New Roman" w:eastAsia="Times New Roman" w:hAnsi="Times New Roman" w:cs="Times New Roman"/>
                <w:b/>
                <w:sz w:val="24"/>
                <w:szCs w:val="24"/>
                <w:vertAlign w:val="superscript"/>
                <w:lang w:eastAsia="es-ES"/>
              </w:rPr>
            </w:pPr>
            <w:r w:rsidRPr="00461C7E">
              <w:rPr>
                <w:rFonts w:ascii="Times New Roman" w:hAnsi="Times New Roman" w:cs="Times New Roman"/>
                <w:b/>
                <w:sz w:val="24"/>
                <w:szCs w:val="24"/>
                <w:highlight w:val="lightGray"/>
                <w:vertAlign w:val="superscript"/>
              </w:rPr>
              <w:t xml:space="preserve">Sesión de Pósteres  </w:t>
            </w:r>
            <w:r w:rsidR="00461C7E" w:rsidRPr="00461C7E">
              <w:rPr>
                <w:rFonts w:ascii="Times New Roman" w:eastAsia="Times New Roman" w:hAnsi="Times New Roman" w:cs="Times New Roman"/>
                <w:b/>
                <w:sz w:val="24"/>
                <w:szCs w:val="24"/>
                <w:highlight w:val="lightGray"/>
                <w:vertAlign w:val="superscript"/>
                <w:lang w:eastAsia="es-ES"/>
              </w:rPr>
              <w:t>17:05</w:t>
            </w:r>
            <w:r w:rsidRPr="00461C7E">
              <w:rPr>
                <w:rFonts w:ascii="Times New Roman" w:eastAsia="Times New Roman" w:hAnsi="Times New Roman" w:cs="Times New Roman"/>
                <w:b/>
                <w:sz w:val="24"/>
                <w:szCs w:val="24"/>
                <w:highlight w:val="lightGray"/>
                <w:vertAlign w:val="superscript"/>
                <w:lang w:eastAsia="es-ES"/>
              </w:rPr>
              <w:t xml:space="preserve"> a </w:t>
            </w:r>
            <w:r w:rsidR="00461C7E" w:rsidRPr="00461C7E">
              <w:rPr>
                <w:rFonts w:ascii="Times New Roman" w:eastAsia="Times New Roman" w:hAnsi="Times New Roman" w:cs="Times New Roman"/>
                <w:b/>
                <w:sz w:val="24"/>
                <w:szCs w:val="24"/>
                <w:highlight w:val="lightGray"/>
                <w:vertAlign w:val="superscript"/>
                <w:lang w:eastAsia="es-ES"/>
              </w:rPr>
              <w:t>18:05</w:t>
            </w:r>
            <w:r>
              <w:rPr>
                <w:rFonts w:ascii="Times New Roman" w:eastAsia="Times New Roman" w:hAnsi="Times New Roman" w:cs="Times New Roman"/>
                <w:b/>
                <w:sz w:val="24"/>
                <w:szCs w:val="24"/>
                <w:vertAlign w:val="superscript"/>
                <w:lang w:eastAsia="es-ES"/>
              </w:rPr>
              <w:t xml:space="preserve"> </w:t>
            </w:r>
          </w:p>
          <w:p w:rsidR="004967E3" w:rsidRDefault="004967E3" w:rsidP="004967E3">
            <w:pPr>
              <w:jc w:val="center"/>
              <w:rPr>
                <w:rFonts w:ascii="Times New Roman" w:hAnsi="Times New Roman" w:cs="Times New Roman"/>
                <w:b/>
                <w:sz w:val="24"/>
                <w:szCs w:val="24"/>
                <w:vertAlign w:val="superscript"/>
              </w:rPr>
            </w:pPr>
            <w:r>
              <w:rPr>
                <w:rFonts w:ascii="Times New Roman" w:eastAsia="Times New Roman" w:hAnsi="Times New Roman" w:cs="Times New Roman"/>
                <w:b/>
                <w:sz w:val="24"/>
                <w:szCs w:val="24"/>
                <w:vertAlign w:val="superscript"/>
                <w:lang w:eastAsia="es-ES"/>
              </w:rPr>
              <w:t xml:space="preserve">Visita guiada </w:t>
            </w:r>
            <w:r>
              <w:rPr>
                <w:rFonts w:ascii="Times New Roman" w:hAnsi="Times New Roman" w:cs="Times New Roman"/>
                <w:b/>
                <w:sz w:val="24"/>
                <w:szCs w:val="24"/>
                <w:vertAlign w:val="superscript"/>
              </w:rPr>
              <w:t>por la ciudad: 19:30</w:t>
            </w:r>
          </w:p>
          <w:p w:rsidR="004967E3" w:rsidRDefault="004967E3" w:rsidP="004967E3">
            <w:pPr>
              <w:jc w:val="center"/>
              <w:rPr>
                <w:rFonts w:ascii="Times New Roman" w:hAnsi="Times New Roman" w:cs="Times New Roman"/>
                <w:b/>
                <w:sz w:val="24"/>
                <w:szCs w:val="24"/>
                <w:vertAlign w:val="superscript"/>
              </w:rPr>
            </w:pPr>
            <w:r>
              <w:rPr>
                <w:rFonts w:ascii="Times New Roman" w:hAnsi="Times New Roman" w:cs="Times New Roman"/>
                <w:b/>
                <w:sz w:val="24"/>
                <w:szCs w:val="24"/>
                <w:vertAlign w:val="superscript"/>
              </w:rPr>
              <w:t>Cena del congreso: 21:30</w:t>
            </w:r>
          </w:p>
          <w:p w:rsidR="004967E3" w:rsidRDefault="004967E3" w:rsidP="004967E3">
            <w:pPr>
              <w:jc w:val="center"/>
              <w:rPr>
                <w:rFonts w:ascii="Times New Roman" w:hAnsi="Times New Roman" w:cs="Times New Roman"/>
                <w:b/>
                <w:sz w:val="24"/>
                <w:szCs w:val="24"/>
                <w:vertAlign w:val="superscript"/>
              </w:rPr>
            </w:pPr>
          </w:p>
          <w:p w:rsidR="004967E3" w:rsidRDefault="004967E3" w:rsidP="004967E3">
            <w:pPr>
              <w:jc w:val="center"/>
              <w:rPr>
                <w:rFonts w:ascii="Times New Roman" w:hAnsi="Times New Roman" w:cs="Times New Roman"/>
                <w:b/>
                <w:sz w:val="24"/>
                <w:szCs w:val="24"/>
                <w:vertAlign w:val="superscript"/>
              </w:rPr>
            </w:pPr>
          </w:p>
          <w:p w:rsidR="00245BB9" w:rsidRPr="00E914DB" w:rsidRDefault="00245BB9" w:rsidP="00B725A7">
            <w:pPr>
              <w:spacing w:after="0" w:line="240" w:lineRule="atLeast"/>
              <w:rPr>
                <w:rFonts w:ascii="Times New Roman" w:eastAsia="Times New Roman" w:hAnsi="Times New Roman" w:cs="Times New Roman"/>
                <w:b/>
                <w:sz w:val="24"/>
                <w:szCs w:val="24"/>
                <w:vertAlign w:val="superscript"/>
                <w:lang w:eastAsia="es-ES"/>
              </w:rPr>
            </w:pPr>
          </w:p>
        </w:tc>
        <w:tc>
          <w:tcPr>
            <w:tcW w:w="3990" w:type="dxa"/>
          </w:tcPr>
          <w:p w:rsidR="00126363" w:rsidRPr="00E914DB" w:rsidRDefault="00431919" w:rsidP="00431919">
            <w:pPr>
              <w:spacing w:after="0" w:line="240" w:lineRule="atLeast"/>
              <w:jc w:val="center"/>
              <w:rPr>
                <w:rFonts w:ascii="Times New Roman" w:eastAsia="Times New Roman" w:hAnsi="Times New Roman" w:cs="Times New Roman"/>
                <w:b/>
                <w:bCs/>
                <w:sz w:val="24"/>
                <w:szCs w:val="24"/>
                <w:u w:val="single"/>
                <w:vertAlign w:val="superscript"/>
                <w:lang w:eastAsia="es-ES"/>
              </w:rPr>
            </w:pPr>
            <w:r>
              <w:rPr>
                <w:rFonts w:ascii="Times New Roman" w:eastAsia="Times New Roman" w:hAnsi="Times New Roman" w:cs="Times New Roman"/>
                <w:b/>
                <w:bCs/>
                <w:sz w:val="24"/>
                <w:szCs w:val="24"/>
                <w:u w:val="single"/>
                <w:vertAlign w:val="superscript"/>
                <w:lang w:eastAsia="es-ES"/>
              </w:rPr>
              <w:t>Sesión VI</w:t>
            </w:r>
          </w:p>
          <w:p w:rsidR="007D35E9" w:rsidRDefault="007D35E9" w:rsidP="00D42B70">
            <w:pPr>
              <w:spacing w:line="240" w:lineRule="atLeast"/>
              <w:jc w:val="both"/>
              <w:rPr>
                <w:rStyle w:val="Hipervnculo"/>
                <w:rFonts w:ascii="Times New Roman" w:eastAsia="Times New Roman" w:hAnsi="Times New Roman" w:cs="Times New Roman"/>
                <w:bCs/>
                <w:sz w:val="24"/>
                <w:szCs w:val="24"/>
                <w:vertAlign w:val="superscript"/>
                <w:lang w:eastAsia="es-ES"/>
              </w:rPr>
            </w:pPr>
            <w:r w:rsidRPr="00E914DB">
              <w:rPr>
                <w:rFonts w:ascii="Times New Roman" w:hAnsi="Times New Roman" w:cs="Times New Roman"/>
                <w:b/>
                <w:sz w:val="24"/>
                <w:szCs w:val="24"/>
                <w:vertAlign w:val="superscript"/>
              </w:rPr>
              <w:t xml:space="preserve">Altea Lorenzo Arribas </w:t>
            </w:r>
            <w:hyperlink w:anchor="Altea" w:history="1">
              <w:r w:rsidRPr="00E914DB">
                <w:rPr>
                  <w:rStyle w:val="Hipervnculo"/>
                  <w:rFonts w:ascii="Times New Roman" w:eastAsia="Times New Roman" w:hAnsi="Times New Roman" w:cs="Times New Roman"/>
                  <w:bCs/>
                  <w:sz w:val="24"/>
                  <w:szCs w:val="24"/>
                  <w:vertAlign w:val="superscript"/>
                  <w:lang w:eastAsia="es-ES"/>
                </w:rPr>
                <w:t>FreshBiostats, un blog en Bioestadística: un studio de métricas de impacto y análisis de redes sociales.</w:t>
              </w:r>
            </w:hyperlink>
          </w:p>
          <w:p w:rsidR="00B63128" w:rsidRDefault="002632A8" w:rsidP="00431919">
            <w:pPr>
              <w:spacing w:line="240" w:lineRule="atLeast"/>
              <w:jc w:val="center"/>
              <w:rPr>
                <w:rFonts w:ascii="Times New Roman" w:eastAsia="Times New Roman" w:hAnsi="Times New Roman" w:cs="Times New Roman"/>
                <w:b/>
                <w:bCs/>
                <w:sz w:val="24"/>
                <w:szCs w:val="24"/>
                <w:vertAlign w:val="superscript"/>
                <w:lang w:eastAsia="es-ES"/>
              </w:rPr>
            </w:pPr>
            <w:r w:rsidRPr="00431919">
              <w:rPr>
                <w:rFonts w:ascii="Times New Roman" w:eastAsia="Times New Roman" w:hAnsi="Times New Roman" w:cs="Times New Roman"/>
                <w:b/>
                <w:bCs/>
                <w:sz w:val="24"/>
                <w:szCs w:val="24"/>
                <w:highlight w:val="lightGray"/>
                <w:u w:val="single"/>
                <w:vertAlign w:val="superscript"/>
                <w:lang w:eastAsia="es-ES"/>
              </w:rPr>
              <w:t>Sesión invitada</w:t>
            </w:r>
            <w:r w:rsidRPr="00431919">
              <w:rPr>
                <w:rFonts w:ascii="Times New Roman" w:eastAsia="Times New Roman" w:hAnsi="Times New Roman" w:cs="Times New Roman"/>
                <w:b/>
                <w:bCs/>
                <w:sz w:val="24"/>
                <w:szCs w:val="24"/>
                <w:highlight w:val="lightGray"/>
                <w:vertAlign w:val="superscript"/>
                <w:lang w:eastAsia="es-ES"/>
              </w:rPr>
              <w:t xml:space="preserve"> :</w:t>
            </w:r>
            <w:r w:rsidR="00431919" w:rsidRPr="00431919">
              <w:rPr>
                <w:rFonts w:ascii="Times New Roman" w:eastAsia="Times New Roman" w:hAnsi="Times New Roman" w:cs="Times New Roman"/>
                <w:b/>
                <w:bCs/>
                <w:sz w:val="24"/>
                <w:szCs w:val="24"/>
                <w:highlight w:val="lightGray"/>
                <w:vertAlign w:val="superscript"/>
                <w:lang w:eastAsia="es-ES"/>
              </w:rPr>
              <w:t xml:space="preserve"> 16:05-16:40</w:t>
            </w:r>
          </w:p>
          <w:p w:rsidR="003476BF" w:rsidRPr="00B63128" w:rsidRDefault="002632A8" w:rsidP="00D42B70">
            <w:pPr>
              <w:spacing w:line="240" w:lineRule="atLeast"/>
              <w:jc w:val="both"/>
              <w:rPr>
                <w:rFonts w:ascii="Times New Roman" w:eastAsia="Times New Roman" w:hAnsi="Times New Roman" w:cs="Times New Roman"/>
                <w:bCs/>
                <w:sz w:val="24"/>
                <w:szCs w:val="24"/>
                <w:vertAlign w:val="superscript"/>
                <w:lang w:eastAsia="es-ES"/>
              </w:rPr>
            </w:pPr>
            <w:r w:rsidRPr="00E914DB">
              <w:rPr>
                <w:rFonts w:ascii="Times New Roman" w:eastAsia="Times New Roman" w:hAnsi="Times New Roman" w:cs="Times New Roman"/>
                <w:b/>
                <w:bCs/>
                <w:sz w:val="24"/>
                <w:szCs w:val="24"/>
                <w:vertAlign w:val="superscript"/>
                <w:lang w:eastAsia="es-ES"/>
              </w:rPr>
              <w:t xml:space="preserve"> Estefanía Toledo</w:t>
            </w:r>
            <w:r w:rsidR="00F34005">
              <w:rPr>
                <w:rFonts w:ascii="Times New Roman" w:eastAsia="Times New Roman" w:hAnsi="Times New Roman" w:cs="Times New Roman"/>
                <w:b/>
                <w:bCs/>
                <w:sz w:val="24"/>
                <w:szCs w:val="24"/>
                <w:vertAlign w:val="superscript"/>
                <w:lang w:eastAsia="es-ES"/>
              </w:rPr>
              <w:t xml:space="preserve"> </w:t>
            </w:r>
            <w:hyperlink w:anchor="Estefania" w:history="1">
              <w:r w:rsidR="00F34005" w:rsidRPr="00F03362">
                <w:rPr>
                  <w:rStyle w:val="Hipervnculo"/>
                  <w:rFonts w:ascii="Times New Roman" w:hAnsi="Times New Roman" w:cs="Times New Roman"/>
                  <w:b/>
                  <w:sz w:val="24"/>
                  <w:szCs w:val="24"/>
                  <w:vertAlign w:val="superscript"/>
                </w:rPr>
                <w:t>E</w:t>
              </w:r>
              <w:r w:rsidR="00F34005" w:rsidRPr="00F03362">
                <w:rPr>
                  <w:rStyle w:val="Hipervnculo"/>
                  <w:rFonts w:ascii="Times New Roman" w:eastAsia="Times New Roman" w:hAnsi="Times New Roman" w:cs="Times New Roman"/>
                  <w:b/>
                  <w:bCs/>
                  <w:sz w:val="24"/>
                  <w:szCs w:val="24"/>
                  <w:vertAlign w:val="superscript"/>
                  <w:lang w:eastAsia="es-ES"/>
                </w:rPr>
                <w:t>l ensayo PREDIMED</w:t>
              </w:r>
            </w:hyperlink>
          </w:p>
          <w:p w:rsidR="003476BF" w:rsidRDefault="003476BF" w:rsidP="00D42B70">
            <w:pPr>
              <w:spacing w:line="240" w:lineRule="atLeast"/>
              <w:jc w:val="center"/>
              <w:rPr>
                <w:rFonts w:ascii="Times New Roman" w:eastAsia="Times New Roman" w:hAnsi="Times New Roman" w:cs="Times New Roman"/>
                <w:b/>
                <w:sz w:val="24"/>
                <w:szCs w:val="24"/>
                <w:vertAlign w:val="superscript"/>
                <w:lang w:eastAsia="es-ES"/>
              </w:rPr>
            </w:pPr>
            <w:r>
              <w:rPr>
                <w:rFonts w:ascii="Times New Roman" w:hAnsi="Times New Roman" w:cs="Times New Roman"/>
                <w:b/>
                <w:sz w:val="24"/>
                <w:szCs w:val="24"/>
                <w:highlight w:val="lightGray"/>
                <w:vertAlign w:val="superscript"/>
              </w:rPr>
              <w:t>Mesa redonda</w:t>
            </w:r>
            <w:r w:rsidRPr="003476BF">
              <w:rPr>
                <w:rFonts w:ascii="Times New Roman" w:hAnsi="Times New Roman" w:cs="Times New Roman"/>
                <w:b/>
                <w:sz w:val="24"/>
                <w:szCs w:val="24"/>
                <w:highlight w:val="lightGray"/>
                <w:vertAlign w:val="superscript"/>
              </w:rPr>
              <w:t xml:space="preserve">: </w:t>
            </w:r>
            <w:r w:rsidRPr="003476BF">
              <w:rPr>
                <w:rFonts w:ascii="Times New Roman" w:eastAsia="Times New Roman" w:hAnsi="Times New Roman" w:cs="Times New Roman"/>
                <w:b/>
                <w:sz w:val="24"/>
                <w:szCs w:val="24"/>
                <w:highlight w:val="lightGray"/>
                <w:vertAlign w:val="superscript"/>
                <w:lang w:eastAsia="es-ES"/>
              </w:rPr>
              <w:t>16:50 a 17:50</w:t>
            </w:r>
            <w:r>
              <w:rPr>
                <w:rFonts w:ascii="Times New Roman" w:eastAsia="Times New Roman" w:hAnsi="Times New Roman" w:cs="Times New Roman"/>
                <w:b/>
                <w:sz w:val="24"/>
                <w:szCs w:val="24"/>
                <w:vertAlign w:val="superscript"/>
                <w:lang w:eastAsia="es-ES"/>
              </w:rPr>
              <w:t xml:space="preserve"> </w:t>
            </w:r>
          </w:p>
          <w:p w:rsidR="003476BF" w:rsidRDefault="003476BF" w:rsidP="00D42B70">
            <w:pPr>
              <w:spacing w:line="240" w:lineRule="atLeast"/>
              <w:jc w:val="center"/>
              <w:rPr>
                <w:rFonts w:ascii="Times New Roman" w:eastAsia="Times New Roman" w:hAnsi="Times New Roman" w:cs="Times New Roman"/>
                <w:b/>
                <w:sz w:val="24"/>
                <w:szCs w:val="24"/>
                <w:vertAlign w:val="superscript"/>
                <w:lang w:eastAsia="es-ES"/>
              </w:rPr>
            </w:pPr>
            <w:r>
              <w:rPr>
                <w:rFonts w:ascii="Times New Roman" w:eastAsia="Times New Roman" w:hAnsi="Times New Roman" w:cs="Times New Roman"/>
                <w:b/>
                <w:sz w:val="24"/>
                <w:szCs w:val="24"/>
                <w:vertAlign w:val="superscript"/>
                <w:lang w:eastAsia="es-ES"/>
              </w:rPr>
              <w:t>“Retos en la investigación bioestadística”</w:t>
            </w:r>
          </w:p>
          <w:p w:rsidR="00D42B70" w:rsidRDefault="004967E3" w:rsidP="00D42B70">
            <w:pPr>
              <w:spacing w:line="240" w:lineRule="atLeast"/>
              <w:jc w:val="center"/>
              <w:rPr>
                <w:rFonts w:ascii="Times New Roman" w:eastAsia="Times New Roman" w:hAnsi="Times New Roman" w:cs="Times New Roman"/>
                <w:b/>
                <w:sz w:val="24"/>
                <w:szCs w:val="24"/>
                <w:vertAlign w:val="superscript"/>
                <w:lang w:eastAsia="es-ES"/>
              </w:rPr>
            </w:pPr>
            <w:r>
              <w:rPr>
                <w:rFonts w:ascii="Times New Roman" w:eastAsia="Times New Roman" w:hAnsi="Times New Roman" w:cs="Times New Roman"/>
                <w:b/>
                <w:sz w:val="24"/>
                <w:szCs w:val="24"/>
                <w:vertAlign w:val="superscript"/>
                <w:lang w:eastAsia="es-ES"/>
              </w:rPr>
              <w:t>Moderador</w:t>
            </w:r>
            <w:r w:rsidR="003476BF">
              <w:rPr>
                <w:rFonts w:ascii="Times New Roman" w:eastAsia="Times New Roman" w:hAnsi="Times New Roman" w:cs="Times New Roman"/>
                <w:b/>
                <w:sz w:val="24"/>
                <w:szCs w:val="24"/>
                <w:vertAlign w:val="superscript"/>
                <w:lang w:eastAsia="es-ES"/>
              </w:rPr>
              <w:t xml:space="preserve">: </w:t>
            </w:r>
            <w:r w:rsidR="00F03362">
              <w:rPr>
                <w:rFonts w:ascii="Times New Roman" w:eastAsia="Times New Roman" w:hAnsi="Times New Roman" w:cs="Times New Roman"/>
                <w:b/>
                <w:sz w:val="24"/>
                <w:szCs w:val="24"/>
                <w:vertAlign w:val="superscript"/>
                <w:lang w:eastAsia="es-ES"/>
              </w:rPr>
              <w:t>Jesús López Fidalgo</w:t>
            </w:r>
          </w:p>
          <w:p w:rsidR="002632A8" w:rsidRDefault="003476BF" w:rsidP="00431919">
            <w:pPr>
              <w:spacing w:line="240" w:lineRule="atLeast"/>
              <w:jc w:val="center"/>
              <w:rPr>
                <w:rFonts w:ascii="Times New Roman" w:eastAsia="Times New Roman" w:hAnsi="Times New Roman" w:cs="Times New Roman"/>
                <w:b/>
                <w:sz w:val="24"/>
                <w:szCs w:val="24"/>
                <w:vertAlign w:val="superscript"/>
                <w:lang w:eastAsia="es-ES"/>
              </w:rPr>
            </w:pPr>
            <w:r w:rsidRPr="003476BF">
              <w:rPr>
                <w:rFonts w:ascii="Times New Roman" w:eastAsia="Times New Roman" w:hAnsi="Times New Roman" w:cs="Times New Roman"/>
                <w:b/>
                <w:sz w:val="24"/>
                <w:szCs w:val="24"/>
                <w:highlight w:val="lightGray"/>
                <w:vertAlign w:val="superscript"/>
                <w:lang w:eastAsia="es-ES"/>
              </w:rPr>
              <w:t>Clausura 17:50-18:00</w:t>
            </w:r>
          </w:p>
          <w:p w:rsidR="00DD5A6D" w:rsidRPr="00431919" w:rsidRDefault="00DD5A6D" w:rsidP="00431919">
            <w:pPr>
              <w:spacing w:line="240" w:lineRule="atLeast"/>
              <w:jc w:val="center"/>
              <w:rPr>
                <w:rFonts w:ascii="Times New Roman" w:hAnsi="Times New Roman" w:cs="Times New Roman"/>
                <w:b/>
                <w:sz w:val="24"/>
                <w:szCs w:val="24"/>
                <w:vertAlign w:val="superscript"/>
              </w:rPr>
            </w:pPr>
          </w:p>
        </w:tc>
      </w:tr>
      <w:tr w:rsidR="00B63128" w:rsidRPr="00F34005" w:rsidTr="00B63128">
        <w:trPr>
          <w:tblCellSpacing w:w="15" w:type="dxa"/>
        </w:trPr>
        <w:tc>
          <w:tcPr>
            <w:tcW w:w="8866" w:type="dxa"/>
            <w:gridSpan w:val="3"/>
            <w:vAlign w:val="center"/>
            <w:hideMark/>
          </w:tcPr>
          <w:p w:rsidR="00B63128" w:rsidRDefault="00B63128" w:rsidP="003476BF">
            <w:pPr>
              <w:jc w:val="center"/>
              <w:rPr>
                <w:rFonts w:ascii="Times New Roman" w:hAnsi="Times New Roman" w:cs="Times New Roman"/>
                <w:b/>
                <w:sz w:val="24"/>
                <w:szCs w:val="24"/>
                <w:vertAlign w:val="superscript"/>
              </w:rPr>
            </w:pPr>
            <w:r w:rsidRPr="00BB6167">
              <w:rPr>
                <w:rFonts w:ascii="Times New Roman" w:hAnsi="Times New Roman" w:cs="Times New Roman"/>
                <w:b/>
                <w:sz w:val="24"/>
                <w:szCs w:val="24"/>
                <w:highlight w:val="lightGray"/>
                <w:vertAlign w:val="superscript"/>
              </w:rPr>
              <w:lastRenderedPageBreak/>
              <w:t>Sesión de Póster</w:t>
            </w:r>
            <w:r w:rsidR="004967E3" w:rsidRPr="00BB6167">
              <w:rPr>
                <w:rFonts w:ascii="Times New Roman" w:hAnsi="Times New Roman" w:cs="Times New Roman"/>
                <w:b/>
                <w:sz w:val="24"/>
                <w:szCs w:val="24"/>
                <w:highlight w:val="lightGray"/>
                <w:vertAlign w:val="superscript"/>
              </w:rPr>
              <w:t>es</w:t>
            </w:r>
            <w:r w:rsidRPr="00BB6167">
              <w:rPr>
                <w:rFonts w:ascii="Times New Roman" w:hAnsi="Times New Roman" w:cs="Times New Roman"/>
                <w:b/>
                <w:sz w:val="24"/>
                <w:szCs w:val="24"/>
                <w:highlight w:val="lightGray"/>
                <w:vertAlign w:val="superscript"/>
              </w:rPr>
              <w:t xml:space="preserve">: Lunes 21 de julio </w:t>
            </w:r>
            <w:r w:rsidRPr="00BB6167">
              <w:rPr>
                <w:rFonts w:ascii="Times New Roman" w:eastAsia="Times New Roman" w:hAnsi="Times New Roman" w:cs="Times New Roman"/>
                <w:b/>
                <w:sz w:val="24"/>
                <w:szCs w:val="24"/>
                <w:highlight w:val="lightGray"/>
                <w:lang w:eastAsia="es-ES"/>
              </w:rPr>
              <w:t> </w:t>
            </w:r>
            <w:r w:rsidRPr="00BB6167">
              <w:rPr>
                <w:rFonts w:ascii="Times New Roman" w:eastAsia="Times New Roman" w:hAnsi="Times New Roman" w:cs="Times New Roman"/>
                <w:b/>
                <w:sz w:val="24"/>
                <w:szCs w:val="24"/>
                <w:highlight w:val="lightGray"/>
                <w:vertAlign w:val="superscript"/>
                <w:lang w:eastAsia="es-ES"/>
              </w:rPr>
              <w:t>1</w:t>
            </w:r>
            <w:r w:rsidR="00BB6167" w:rsidRPr="00BB6167">
              <w:rPr>
                <w:rFonts w:ascii="Times New Roman" w:eastAsia="Times New Roman" w:hAnsi="Times New Roman" w:cs="Times New Roman"/>
                <w:b/>
                <w:sz w:val="24"/>
                <w:szCs w:val="24"/>
                <w:highlight w:val="lightGray"/>
                <w:vertAlign w:val="superscript"/>
                <w:lang w:eastAsia="es-ES"/>
              </w:rPr>
              <w:t>7:05</w:t>
            </w:r>
            <w:r w:rsidRPr="00BB6167">
              <w:rPr>
                <w:rFonts w:ascii="Times New Roman" w:eastAsia="Times New Roman" w:hAnsi="Times New Roman" w:cs="Times New Roman"/>
                <w:b/>
                <w:sz w:val="24"/>
                <w:szCs w:val="24"/>
                <w:highlight w:val="lightGray"/>
                <w:vertAlign w:val="superscript"/>
                <w:lang w:eastAsia="es-ES"/>
              </w:rPr>
              <w:t xml:space="preserve"> a 1</w:t>
            </w:r>
            <w:r w:rsidR="00BB6167" w:rsidRPr="00BB6167">
              <w:rPr>
                <w:rFonts w:ascii="Times New Roman" w:eastAsia="Times New Roman" w:hAnsi="Times New Roman" w:cs="Times New Roman"/>
                <w:b/>
                <w:sz w:val="24"/>
                <w:szCs w:val="24"/>
                <w:highlight w:val="lightGray"/>
                <w:vertAlign w:val="superscript"/>
                <w:lang w:eastAsia="es-ES"/>
              </w:rPr>
              <w:t>8:05</w:t>
            </w:r>
          </w:p>
          <w:p w:rsidR="00B63128" w:rsidRPr="00E914DB" w:rsidRDefault="00B63128" w:rsidP="007E0A6F">
            <w:pPr>
              <w:rPr>
                <w:rFonts w:ascii="Times New Roman" w:hAnsi="Times New Roman" w:cs="Times New Roman"/>
                <w:b/>
                <w:sz w:val="24"/>
                <w:szCs w:val="24"/>
                <w:vertAlign w:val="superscript"/>
              </w:rPr>
            </w:pPr>
            <w:r w:rsidRPr="00E914DB">
              <w:rPr>
                <w:rFonts w:ascii="Times New Roman" w:hAnsi="Times New Roman" w:cs="Times New Roman"/>
                <w:b/>
                <w:sz w:val="24"/>
                <w:szCs w:val="24"/>
                <w:vertAlign w:val="superscript"/>
              </w:rPr>
              <w:t xml:space="preserve">Juan M. Rodríguez Díaz </w:t>
            </w:r>
            <w:hyperlink w:anchor="juanm" w:history="1">
              <w:r w:rsidRPr="00E914DB">
                <w:rPr>
                  <w:rStyle w:val="Hipervnculo"/>
                  <w:rFonts w:ascii="Times New Roman" w:eastAsia="Times New Roman" w:hAnsi="Times New Roman" w:cs="Times New Roman"/>
                  <w:b/>
                  <w:bCs/>
                  <w:sz w:val="24"/>
                  <w:szCs w:val="24"/>
                  <w:vertAlign w:val="superscript"/>
                  <w:lang w:eastAsia="es-ES"/>
                </w:rPr>
                <w:t>Modificación de los criterios de optimización para muestras pequeñas en modelos con observaciones correladas</w:t>
              </w:r>
            </w:hyperlink>
          </w:p>
          <w:p w:rsidR="00B63128" w:rsidRPr="00E914DB" w:rsidRDefault="00B63128" w:rsidP="007E0A6F">
            <w:pPr>
              <w:rPr>
                <w:rFonts w:ascii="Times New Roman" w:hAnsi="Times New Roman" w:cs="Times New Roman"/>
                <w:b/>
                <w:sz w:val="24"/>
                <w:szCs w:val="24"/>
                <w:vertAlign w:val="superscript"/>
              </w:rPr>
            </w:pPr>
            <w:r w:rsidRPr="00E914DB">
              <w:rPr>
                <w:rFonts w:ascii="Times New Roman" w:eastAsia="Times New Roman" w:hAnsi="Times New Roman" w:cs="Times New Roman"/>
                <w:b/>
                <w:bCs/>
                <w:sz w:val="24"/>
                <w:szCs w:val="24"/>
                <w:vertAlign w:val="superscript"/>
                <w:lang w:eastAsia="es-ES"/>
              </w:rPr>
              <w:t xml:space="preserve">Ismael Álvarez Álvarez </w:t>
            </w:r>
            <w:hyperlink w:anchor="ismael" w:history="1">
              <w:r w:rsidRPr="00E914DB">
                <w:rPr>
                  <w:rStyle w:val="Hipervnculo"/>
                  <w:rFonts w:ascii="Times New Roman" w:eastAsia="Times New Roman" w:hAnsi="Times New Roman" w:cs="Times New Roman"/>
                  <w:b/>
                  <w:bCs/>
                  <w:sz w:val="24"/>
                  <w:szCs w:val="24"/>
                  <w:vertAlign w:val="superscript"/>
                  <w:lang w:eastAsia="es-ES"/>
                </w:rPr>
                <w:t>Epidemiología de las sibilancias en lactantes en la comarca de Pamplona</w:t>
              </w:r>
            </w:hyperlink>
          </w:p>
          <w:p w:rsidR="00B63128" w:rsidRPr="00E914DB" w:rsidRDefault="00B63128" w:rsidP="007E0A6F">
            <w:pPr>
              <w:spacing w:after="0" w:line="240" w:lineRule="auto"/>
              <w:rPr>
                <w:rFonts w:ascii="Times New Roman" w:hAnsi="Times New Roman" w:cs="Times New Roman"/>
                <w:b/>
                <w:sz w:val="24"/>
                <w:szCs w:val="24"/>
                <w:vertAlign w:val="superscript"/>
              </w:rPr>
            </w:pPr>
            <w:r w:rsidRPr="00E914DB">
              <w:rPr>
                <w:rFonts w:ascii="Times New Roman" w:hAnsi="Times New Roman" w:cs="Times New Roman"/>
                <w:b/>
                <w:sz w:val="24"/>
                <w:szCs w:val="24"/>
                <w:vertAlign w:val="superscript"/>
              </w:rPr>
              <w:t xml:space="preserve">M.J. Rivas-López </w:t>
            </w:r>
            <w:hyperlink w:anchor="Chus" w:history="1">
              <w:r w:rsidRPr="00E914DB">
                <w:rPr>
                  <w:rStyle w:val="Hipervnculo"/>
                  <w:rFonts w:ascii="Times New Roman" w:hAnsi="Times New Roman" w:cs="Times New Roman"/>
                  <w:b/>
                  <w:sz w:val="24"/>
                  <w:szCs w:val="24"/>
                  <w:vertAlign w:val="superscript"/>
                </w:rPr>
                <w:t>Diseño óptimo de experimentos para modelos AFT</w:t>
              </w:r>
            </w:hyperlink>
          </w:p>
          <w:p w:rsidR="00B63128" w:rsidRPr="00E914DB" w:rsidRDefault="00B63128" w:rsidP="007E0A6F">
            <w:pPr>
              <w:spacing w:after="0" w:line="240" w:lineRule="auto"/>
              <w:rPr>
                <w:rFonts w:ascii="Times New Roman" w:hAnsi="Times New Roman" w:cs="Times New Roman"/>
                <w:b/>
                <w:sz w:val="24"/>
                <w:szCs w:val="24"/>
                <w:vertAlign w:val="superscript"/>
              </w:rPr>
            </w:pPr>
          </w:p>
          <w:p w:rsidR="00B63128" w:rsidRPr="00E914DB" w:rsidRDefault="00B63128" w:rsidP="007E0A6F">
            <w:pPr>
              <w:jc w:val="both"/>
              <w:rPr>
                <w:rFonts w:ascii="Times New Roman" w:eastAsia="Times New Roman" w:hAnsi="Times New Roman" w:cs="Times New Roman"/>
                <w:b/>
                <w:bCs/>
                <w:sz w:val="24"/>
                <w:szCs w:val="24"/>
                <w:vertAlign w:val="superscript"/>
                <w:lang w:val="en-US" w:eastAsia="es-ES"/>
              </w:rPr>
            </w:pPr>
            <w:r w:rsidRPr="00E914DB">
              <w:rPr>
                <w:rFonts w:ascii="Times New Roman" w:eastAsia="Times New Roman" w:hAnsi="Times New Roman" w:cs="Times New Roman"/>
                <w:b/>
                <w:sz w:val="24"/>
                <w:szCs w:val="24"/>
                <w:vertAlign w:val="superscript"/>
                <w:lang w:val="en-US" w:eastAsia="es-ES"/>
              </w:rPr>
              <w:t xml:space="preserve">Roberto Dorta Guerra </w:t>
            </w:r>
            <w:hyperlink w:anchor="roberto" w:history="1">
              <w:r w:rsidRPr="00E914DB">
                <w:rPr>
                  <w:rStyle w:val="Hipervnculo"/>
                  <w:rFonts w:ascii="Times New Roman" w:eastAsia="Times New Roman" w:hAnsi="Times New Roman" w:cs="Times New Roman"/>
                  <w:b/>
                  <w:bCs/>
                  <w:sz w:val="24"/>
                  <w:szCs w:val="24"/>
                  <w:vertAlign w:val="superscript"/>
                  <w:lang w:val="en-US" w:eastAsia="es-ES"/>
                </w:rPr>
                <w:t>Multiplicative algorithm for discriminating between Arrhenius and non Arrhenius behaviour</w:t>
              </w:r>
            </w:hyperlink>
          </w:p>
          <w:p w:rsidR="00B63128" w:rsidRPr="00E914DB" w:rsidRDefault="00B63128" w:rsidP="007E0A6F">
            <w:pPr>
              <w:jc w:val="both"/>
              <w:rPr>
                <w:rFonts w:ascii="Times New Roman" w:hAnsi="Times New Roman" w:cs="Times New Roman"/>
                <w:b/>
                <w:sz w:val="24"/>
                <w:szCs w:val="24"/>
                <w:vertAlign w:val="superscript"/>
              </w:rPr>
            </w:pPr>
            <w:r w:rsidRPr="00E914DB">
              <w:rPr>
                <w:rFonts w:ascii="Times New Roman" w:hAnsi="Times New Roman" w:cs="Times New Roman"/>
                <w:b/>
                <w:sz w:val="24"/>
                <w:szCs w:val="24"/>
                <w:vertAlign w:val="superscript"/>
              </w:rPr>
              <w:t xml:space="preserve">Roberto Domínguez Gómez  </w:t>
            </w:r>
            <w:hyperlink w:anchor="rdominguez" w:history="1">
              <w:r w:rsidRPr="00E914DB">
                <w:rPr>
                  <w:rStyle w:val="Hipervnculo"/>
                  <w:rFonts w:ascii="Times New Roman" w:hAnsi="Times New Roman" w:cs="Times New Roman"/>
                  <w:b/>
                  <w:sz w:val="24"/>
                  <w:szCs w:val="24"/>
                  <w:vertAlign w:val="superscript"/>
                </w:rPr>
                <w:t>Estimation of diabetes prevalence under a multinomial logit mixed model</w:t>
              </w:r>
            </w:hyperlink>
          </w:p>
          <w:p w:rsidR="00B63128" w:rsidRPr="00E914DB" w:rsidRDefault="00B63128" w:rsidP="007E0A6F">
            <w:pPr>
              <w:jc w:val="both"/>
              <w:rPr>
                <w:rStyle w:val="Hipervnculo"/>
                <w:rFonts w:ascii="Times New Roman" w:hAnsi="Times New Roman" w:cs="Times New Roman"/>
                <w:b/>
                <w:sz w:val="24"/>
                <w:szCs w:val="24"/>
                <w:vertAlign w:val="superscript"/>
              </w:rPr>
            </w:pPr>
            <w:r w:rsidRPr="00E914DB">
              <w:rPr>
                <w:rFonts w:ascii="Times New Roman" w:hAnsi="Times New Roman" w:cs="Times New Roman"/>
                <w:b/>
                <w:sz w:val="24"/>
                <w:szCs w:val="24"/>
                <w:vertAlign w:val="superscript"/>
              </w:rPr>
              <w:t xml:space="preserve">Altea Lorenzo Arribas </w:t>
            </w:r>
            <w:hyperlink w:anchor="alteaposter" w:history="1">
              <w:r w:rsidRPr="00E914DB">
                <w:rPr>
                  <w:rStyle w:val="Hipervnculo"/>
                  <w:rFonts w:ascii="Times New Roman" w:hAnsi="Times New Roman" w:cs="Times New Roman"/>
                  <w:b/>
                  <w:sz w:val="24"/>
                  <w:szCs w:val="24"/>
                  <w:vertAlign w:val="superscript"/>
                </w:rPr>
                <w:t>Modelos de ecuaciones estructurales: aplicación práctica en Ecología</w:t>
              </w:r>
            </w:hyperlink>
          </w:p>
          <w:p w:rsidR="00B63128" w:rsidRPr="00E914DB" w:rsidRDefault="00B63128" w:rsidP="007E0A6F">
            <w:pPr>
              <w:jc w:val="both"/>
              <w:rPr>
                <w:rFonts w:ascii="Times New Roman" w:hAnsi="Times New Roman" w:cs="Times New Roman"/>
                <w:b/>
                <w:sz w:val="24"/>
                <w:szCs w:val="24"/>
                <w:vertAlign w:val="superscript"/>
              </w:rPr>
            </w:pPr>
            <w:r w:rsidRPr="00E914DB">
              <w:rPr>
                <w:rStyle w:val="Hipervnculo"/>
                <w:rFonts w:ascii="Times New Roman" w:hAnsi="Times New Roman" w:cs="Times New Roman"/>
                <w:b/>
                <w:color w:val="auto"/>
                <w:sz w:val="24"/>
                <w:szCs w:val="24"/>
                <w:u w:val="none"/>
                <w:vertAlign w:val="superscript"/>
              </w:rPr>
              <w:t>Isabel Ortiz</w:t>
            </w:r>
            <w:r w:rsidRPr="00E914DB">
              <w:rPr>
                <w:sz w:val="24"/>
                <w:szCs w:val="24"/>
              </w:rPr>
              <w:t xml:space="preserve"> </w:t>
            </w:r>
            <w:hyperlink w:anchor="isabel" w:history="1">
              <w:r w:rsidRPr="00E914DB">
                <w:rPr>
                  <w:rStyle w:val="Hipervnculo"/>
                  <w:rFonts w:ascii="Times New Roman" w:hAnsi="Times New Roman" w:cs="Times New Roman"/>
                  <w:sz w:val="24"/>
                  <w:szCs w:val="24"/>
                  <w:vertAlign w:val="superscript"/>
                </w:rPr>
                <w:t>Diseños D-óptimos maximin estandarizados para el modelo de regresión de Poisson</w:t>
              </w:r>
              <w:r w:rsidRPr="00E914DB">
                <w:rPr>
                  <w:rStyle w:val="Hipervnculo"/>
                  <w:rFonts w:ascii="Times New Roman" w:hAnsi="Times New Roman" w:cs="Times New Roman"/>
                  <w:sz w:val="24"/>
                  <w:szCs w:val="24"/>
                </w:rPr>
                <w:t>.</w:t>
              </w:r>
            </w:hyperlink>
          </w:p>
          <w:p w:rsidR="00B63128" w:rsidRPr="00E914DB" w:rsidRDefault="00B63128" w:rsidP="007E0A6F">
            <w:pPr>
              <w:jc w:val="both"/>
              <w:rPr>
                <w:rFonts w:ascii="Times New Roman" w:eastAsia="Times New Roman" w:hAnsi="Times New Roman" w:cs="Times New Roman"/>
                <w:bCs/>
                <w:sz w:val="24"/>
                <w:szCs w:val="24"/>
                <w:vertAlign w:val="superscript"/>
                <w:lang w:val="en-US" w:eastAsia="es-ES"/>
              </w:rPr>
            </w:pPr>
            <w:r w:rsidRPr="00E914DB">
              <w:rPr>
                <w:rFonts w:ascii="Times New Roman" w:eastAsia="Times New Roman" w:hAnsi="Times New Roman" w:cs="Times New Roman"/>
                <w:b/>
                <w:bCs/>
                <w:sz w:val="24"/>
                <w:szCs w:val="24"/>
                <w:vertAlign w:val="superscript"/>
                <w:lang w:val="en-US" w:eastAsia="es-ES"/>
              </w:rPr>
              <w:t xml:space="preserve">Carlos Pérez-González </w:t>
            </w:r>
            <w:hyperlink w:anchor="carlos" w:history="1">
              <w:r w:rsidRPr="00E914DB">
                <w:rPr>
                  <w:rStyle w:val="Hipervnculo"/>
                  <w:rFonts w:ascii="Times New Roman" w:eastAsia="Times New Roman" w:hAnsi="Times New Roman" w:cs="Times New Roman"/>
                  <w:bCs/>
                  <w:sz w:val="24"/>
                  <w:szCs w:val="24"/>
                  <w:vertAlign w:val="superscript"/>
                  <w:lang w:val="en-US" w:eastAsia="es-ES"/>
                </w:rPr>
                <w:t>Record linkage methods applied to population data deduplication</w:t>
              </w:r>
            </w:hyperlink>
          </w:p>
          <w:p w:rsidR="00B63128" w:rsidRPr="00E914DB" w:rsidRDefault="00B63128" w:rsidP="007E0A6F">
            <w:pPr>
              <w:jc w:val="both"/>
              <w:rPr>
                <w:rFonts w:ascii="Times New Roman" w:eastAsia="Times New Roman" w:hAnsi="Times New Roman" w:cs="Times New Roman"/>
                <w:bCs/>
                <w:sz w:val="24"/>
                <w:szCs w:val="24"/>
                <w:vertAlign w:val="superscript"/>
                <w:lang w:val="en-US" w:eastAsia="es-ES"/>
              </w:rPr>
            </w:pPr>
            <w:r w:rsidRPr="00E914DB">
              <w:rPr>
                <w:rFonts w:ascii="Times New Roman" w:eastAsia="Times New Roman" w:hAnsi="Times New Roman" w:cs="Times New Roman"/>
                <w:b/>
                <w:bCs/>
                <w:sz w:val="24"/>
                <w:szCs w:val="24"/>
                <w:vertAlign w:val="superscript"/>
                <w:lang w:val="en-US" w:eastAsia="es-ES"/>
              </w:rPr>
              <w:t xml:space="preserve">José Antonio Moler </w:t>
            </w:r>
            <w:hyperlink w:anchor="moler" w:history="1">
              <w:r w:rsidRPr="00E914DB">
                <w:rPr>
                  <w:rStyle w:val="Hipervnculo"/>
                  <w:rFonts w:ascii="Times New Roman" w:eastAsia="Times New Roman" w:hAnsi="Times New Roman" w:cs="Times New Roman"/>
                  <w:bCs/>
                  <w:sz w:val="24"/>
                  <w:szCs w:val="24"/>
                  <w:vertAlign w:val="superscript"/>
                  <w:lang w:val="en-US" w:eastAsia="es-ES"/>
                </w:rPr>
                <w:t>Asymptotic behavior of randomization tests for response-adaptive designs</w:t>
              </w:r>
            </w:hyperlink>
          </w:p>
          <w:p w:rsidR="00B63128" w:rsidRPr="00E914DB" w:rsidRDefault="00B63128" w:rsidP="007E0A6F">
            <w:pPr>
              <w:rPr>
                <w:rStyle w:val="Hipervnculo"/>
                <w:rFonts w:ascii="Times New Roman" w:eastAsia="Times New Roman" w:hAnsi="Times New Roman" w:cs="Times New Roman"/>
                <w:b/>
                <w:sz w:val="24"/>
                <w:szCs w:val="24"/>
                <w:vertAlign w:val="superscript"/>
                <w:lang w:eastAsia="es-ES"/>
              </w:rPr>
            </w:pPr>
            <w:r w:rsidRPr="00E914DB">
              <w:rPr>
                <w:rFonts w:ascii="Times New Roman" w:eastAsia="Times New Roman" w:hAnsi="Times New Roman" w:cs="Times New Roman"/>
                <w:b/>
                <w:sz w:val="24"/>
                <w:szCs w:val="24"/>
                <w:vertAlign w:val="superscript"/>
                <w:lang w:eastAsia="es-ES"/>
              </w:rPr>
              <w:t xml:space="preserve">Mercedes Fernández Guerrero. </w:t>
            </w:r>
            <w:hyperlink w:anchor="mercedes" w:history="1">
              <w:r w:rsidRPr="00E914DB">
                <w:rPr>
                  <w:rStyle w:val="Hipervnculo"/>
                  <w:rFonts w:ascii="Times New Roman" w:eastAsia="Times New Roman" w:hAnsi="Times New Roman" w:cs="Times New Roman"/>
                  <w:b/>
                  <w:sz w:val="24"/>
                  <w:szCs w:val="24"/>
                  <w:vertAlign w:val="superscript"/>
                  <w:lang w:eastAsia="es-ES"/>
                </w:rPr>
                <w:t>Comparación de algoritmos para el cálculo de diseños óptimos en modelos multifactoriales</w:t>
              </w:r>
            </w:hyperlink>
          </w:p>
          <w:p w:rsidR="00B63128" w:rsidRDefault="00B63128" w:rsidP="007E0A6F">
            <w:pPr>
              <w:rPr>
                <w:rFonts w:ascii="Times New Roman" w:eastAsia="Times New Roman" w:hAnsi="Times New Roman" w:cs="Times New Roman"/>
                <w:bCs/>
                <w:sz w:val="24"/>
                <w:szCs w:val="24"/>
                <w:vertAlign w:val="superscript"/>
                <w:lang w:val="en-US" w:eastAsia="es-ES"/>
              </w:rPr>
            </w:pPr>
            <w:r w:rsidRPr="00E914DB">
              <w:rPr>
                <w:rFonts w:ascii="Times New Roman" w:hAnsi="Times New Roman" w:cs="Times New Roman"/>
                <w:b/>
                <w:sz w:val="24"/>
                <w:szCs w:val="24"/>
                <w:vertAlign w:val="superscript"/>
                <w:lang w:val="en-US"/>
              </w:rPr>
              <w:t xml:space="preserve">Mariano Amo Salas </w:t>
            </w:r>
            <w:hyperlink w:anchor="mariano" w:history="1">
              <w:r w:rsidRPr="00E914DB">
                <w:rPr>
                  <w:rStyle w:val="Hipervnculo"/>
                  <w:rFonts w:ascii="Times New Roman" w:hAnsi="Times New Roman" w:cs="Times New Roman"/>
                  <w:sz w:val="24"/>
                  <w:szCs w:val="24"/>
                  <w:vertAlign w:val="superscript"/>
                  <w:lang w:val="en-US"/>
                </w:rPr>
                <w:t xml:space="preserve">Optimal designs </w:t>
              </w:r>
              <w:r w:rsidRPr="00E914DB">
                <w:rPr>
                  <w:rStyle w:val="Hipervnculo"/>
                  <w:rFonts w:ascii="Times New Roman" w:eastAsia="Times New Roman" w:hAnsi="Times New Roman" w:cs="Times New Roman"/>
                  <w:bCs/>
                  <w:sz w:val="24"/>
                  <w:szCs w:val="24"/>
                  <w:vertAlign w:val="superscript"/>
                  <w:lang w:val="en-US" w:eastAsia="es-ES"/>
                </w:rPr>
                <w:t>for reaction rates</w:t>
              </w:r>
            </w:hyperlink>
            <w:r w:rsidRPr="00E914DB">
              <w:rPr>
                <w:rFonts w:ascii="Times New Roman" w:eastAsia="Times New Roman" w:hAnsi="Times New Roman" w:cs="Times New Roman"/>
                <w:bCs/>
                <w:sz w:val="24"/>
                <w:szCs w:val="24"/>
                <w:vertAlign w:val="superscript"/>
                <w:lang w:val="en-US" w:eastAsia="es-ES"/>
              </w:rPr>
              <w:t>.</w:t>
            </w:r>
          </w:p>
          <w:p w:rsidR="00F34005" w:rsidRPr="007F73A6" w:rsidRDefault="007F73A6" w:rsidP="007F73A6">
            <w:pPr>
              <w:jc w:val="both"/>
              <w:rPr>
                <w:rFonts w:ascii="Times New Roman" w:eastAsia="Times New Roman" w:hAnsi="Times New Roman" w:cs="Times New Roman"/>
                <w:b/>
                <w:color w:val="0563C1" w:themeColor="hyperlink"/>
                <w:sz w:val="24"/>
                <w:szCs w:val="24"/>
                <w:u w:val="single"/>
                <w:vertAlign w:val="superscript"/>
                <w:lang w:eastAsia="es-ES"/>
              </w:rPr>
            </w:pPr>
            <w:r w:rsidRPr="00E914DB">
              <w:rPr>
                <w:rFonts w:ascii="Times New Roman" w:hAnsi="Times New Roman" w:cs="Times New Roman"/>
                <w:b/>
                <w:sz w:val="24"/>
                <w:szCs w:val="24"/>
                <w:vertAlign w:val="superscript"/>
              </w:rPr>
              <w:t xml:space="preserve">María José Legarreta </w:t>
            </w:r>
            <w:r w:rsidRPr="00E914DB">
              <w:rPr>
                <w:rFonts w:ascii="Arial" w:hAnsi="Arial" w:cs="Arial"/>
                <w:b/>
                <w:sz w:val="24"/>
                <w:szCs w:val="24"/>
              </w:rPr>
              <w:t xml:space="preserve"> </w:t>
            </w:r>
            <w:hyperlink w:anchor="legarreta" w:history="1">
              <w:r w:rsidRPr="00F34005">
                <w:rPr>
                  <w:rStyle w:val="Hipervnculo"/>
                  <w:rFonts w:ascii="Times New Roman" w:eastAsia="Times New Roman" w:hAnsi="Times New Roman" w:cs="Times New Roman"/>
                  <w:sz w:val="24"/>
                  <w:szCs w:val="24"/>
                  <w:vertAlign w:val="superscript"/>
                  <w:lang w:eastAsia="es-ES"/>
                </w:rPr>
                <w:t>PREVEXEPOC : una herramienta informática para la estratificación del riesgo de los pacientes con EPOC exacerbado basado en un sistema de puntuación de severidad predictivo.</w:t>
              </w:r>
            </w:hyperlink>
          </w:p>
        </w:tc>
      </w:tr>
    </w:tbl>
    <w:p w:rsidR="00E914DB" w:rsidRPr="00F34005" w:rsidRDefault="00E914DB" w:rsidP="009E2D22">
      <w:pPr>
        <w:pStyle w:val="Ttulo1"/>
        <w:jc w:val="center"/>
      </w:pPr>
    </w:p>
    <w:p w:rsidR="001B4EE4" w:rsidRDefault="007F4EA9" w:rsidP="009E2D22">
      <w:pPr>
        <w:pStyle w:val="Ttulo1"/>
        <w:jc w:val="center"/>
      </w:pPr>
      <w:r>
        <w:t>PROGRAMA : JEDE III</w:t>
      </w:r>
    </w:p>
    <w:p w:rsidR="00300252" w:rsidRDefault="00300252" w:rsidP="00AE6B6F">
      <w:pPr>
        <w:pStyle w:val="Ttulo1"/>
        <w:jc w:val="center"/>
      </w:pPr>
      <w:r>
        <w:t>Lunes 9:15-10:15</w:t>
      </w:r>
      <w:r w:rsidR="00DF093A">
        <w:t xml:space="preserve"> </w:t>
      </w:r>
      <w:r w:rsidR="00DF093A" w:rsidRPr="00DF093A">
        <w:t>Sesión Invitada</w:t>
      </w:r>
    </w:p>
    <w:p w:rsidR="00DF093A" w:rsidRPr="00DF093A" w:rsidRDefault="00DF093A" w:rsidP="00DF093A">
      <w:pPr>
        <w:autoSpaceDE w:val="0"/>
        <w:autoSpaceDN w:val="0"/>
        <w:adjustRightInd w:val="0"/>
        <w:spacing w:after="0" w:line="240" w:lineRule="auto"/>
        <w:rPr>
          <w:rFonts w:ascii="Times New Roman" w:hAnsi="Times New Roman" w:cs="Times New Roman"/>
          <w:b/>
          <w:bCs/>
          <w:sz w:val="20"/>
          <w:szCs w:val="20"/>
        </w:rPr>
      </w:pPr>
      <w:bookmarkStart w:id="1" w:name="vicente"/>
      <w:bookmarkEnd w:id="1"/>
      <w:r w:rsidRPr="00DF093A">
        <w:rPr>
          <w:rFonts w:ascii="Times New Roman" w:hAnsi="Times New Roman" w:cs="Times New Roman"/>
          <w:b/>
          <w:sz w:val="20"/>
          <w:szCs w:val="20"/>
        </w:rPr>
        <w:t>Vicente Núñez Antón:</w:t>
      </w:r>
      <w:r w:rsidRPr="00DF093A">
        <w:rPr>
          <w:rFonts w:ascii="Times New Roman" w:hAnsi="Times New Roman" w:cs="Times New Roman"/>
          <w:sz w:val="20"/>
          <w:szCs w:val="20"/>
        </w:rPr>
        <w:t xml:space="preserve"> </w:t>
      </w:r>
      <w:r w:rsidRPr="00DF093A">
        <w:rPr>
          <w:rFonts w:ascii="Times New Roman" w:hAnsi="Times New Roman" w:cs="Times New Roman"/>
          <w:b/>
          <w:bCs/>
          <w:sz w:val="20"/>
          <w:szCs w:val="20"/>
        </w:rPr>
        <w:t>Propuestas de Modelización en Datos Longitudinales: Selección de</w:t>
      </w:r>
    </w:p>
    <w:p w:rsidR="00DF093A" w:rsidRPr="00DF093A" w:rsidRDefault="00DF093A" w:rsidP="00DF093A">
      <w:pPr>
        <w:autoSpaceDE w:val="0"/>
        <w:autoSpaceDN w:val="0"/>
        <w:adjustRightInd w:val="0"/>
        <w:spacing w:after="0" w:line="240" w:lineRule="auto"/>
        <w:rPr>
          <w:rFonts w:ascii="Times New Roman" w:hAnsi="Times New Roman" w:cs="Times New Roman"/>
          <w:b/>
          <w:bCs/>
          <w:sz w:val="20"/>
          <w:szCs w:val="20"/>
        </w:rPr>
      </w:pPr>
      <w:r w:rsidRPr="00DF093A">
        <w:rPr>
          <w:rFonts w:ascii="Times New Roman" w:hAnsi="Times New Roman" w:cs="Times New Roman"/>
          <w:b/>
          <w:bCs/>
          <w:sz w:val="20"/>
          <w:szCs w:val="20"/>
        </w:rPr>
        <w:t>Modelos y Criterios de Bondad del Ajuste</w:t>
      </w:r>
    </w:p>
    <w:p w:rsidR="00DF093A" w:rsidRPr="00DF093A" w:rsidRDefault="00DF093A" w:rsidP="00DF093A">
      <w:pPr>
        <w:autoSpaceDE w:val="0"/>
        <w:autoSpaceDN w:val="0"/>
        <w:adjustRightInd w:val="0"/>
        <w:spacing w:after="0" w:line="240" w:lineRule="auto"/>
        <w:rPr>
          <w:rFonts w:ascii="Times New Roman" w:hAnsi="Times New Roman" w:cs="Times New Roman"/>
          <w:b/>
          <w:bCs/>
          <w:sz w:val="16"/>
          <w:szCs w:val="16"/>
        </w:rPr>
      </w:pPr>
      <w:r w:rsidRPr="00DF093A">
        <w:rPr>
          <w:rFonts w:ascii="Times New Roman" w:hAnsi="Times New Roman" w:cs="Times New Roman"/>
          <w:b/>
          <w:bCs/>
          <w:sz w:val="16"/>
          <w:szCs w:val="16"/>
        </w:rPr>
        <w:t>Departamento de Econometría y Estadística Universidad del País Vasco UPV/EHU</w:t>
      </w:r>
    </w:p>
    <w:p w:rsidR="00DF093A" w:rsidRDefault="00DF093A" w:rsidP="00DF093A">
      <w:pPr>
        <w:autoSpaceDE w:val="0"/>
        <w:autoSpaceDN w:val="0"/>
        <w:adjustRightInd w:val="0"/>
        <w:spacing w:after="0" w:line="240" w:lineRule="auto"/>
        <w:rPr>
          <w:rFonts w:ascii="Times New Roman" w:hAnsi="Times New Roman" w:cs="Times New Roman"/>
          <w:sz w:val="20"/>
          <w:szCs w:val="20"/>
        </w:rPr>
      </w:pPr>
    </w:p>
    <w:p w:rsidR="00DF093A" w:rsidRDefault="00DF093A" w:rsidP="00373C4F">
      <w:pPr>
        <w:autoSpaceDE w:val="0"/>
        <w:autoSpaceDN w:val="0"/>
        <w:adjustRightInd w:val="0"/>
        <w:spacing w:after="0" w:line="240" w:lineRule="auto"/>
        <w:jc w:val="both"/>
        <w:rPr>
          <w:rFonts w:ascii="Times New Roman" w:hAnsi="Times New Roman" w:cs="Times New Roman"/>
          <w:sz w:val="20"/>
          <w:szCs w:val="20"/>
        </w:rPr>
      </w:pPr>
    </w:p>
    <w:p w:rsidR="00300252" w:rsidRPr="00DF093A" w:rsidRDefault="00DF093A" w:rsidP="00373C4F">
      <w:pPr>
        <w:autoSpaceDE w:val="0"/>
        <w:autoSpaceDN w:val="0"/>
        <w:adjustRightInd w:val="0"/>
        <w:spacing w:after="0" w:line="240" w:lineRule="auto"/>
        <w:jc w:val="both"/>
        <w:rPr>
          <w:rFonts w:ascii="Times New Roman" w:hAnsi="Times New Roman" w:cs="Times New Roman"/>
          <w:sz w:val="20"/>
          <w:szCs w:val="20"/>
        </w:rPr>
      </w:pPr>
      <w:r w:rsidRPr="00DF093A">
        <w:rPr>
          <w:rFonts w:ascii="Times New Roman" w:hAnsi="Times New Roman" w:cs="Times New Roman"/>
          <w:b/>
          <w:sz w:val="20"/>
          <w:szCs w:val="20"/>
        </w:rPr>
        <w:t>Resumen:</w:t>
      </w:r>
      <w:r>
        <w:rPr>
          <w:rFonts w:ascii="Times New Roman" w:hAnsi="Times New Roman" w:cs="Times New Roman"/>
          <w:sz w:val="20"/>
          <w:szCs w:val="20"/>
        </w:rPr>
        <w:t xml:space="preserve"> </w:t>
      </w:r>
      <w:r w:rsidRPr="00DF093A">
        <w:rPr>
          <w:rFonts w:ascii="Times New Roman" w:hAnsi="Times New Roman" w:cs="Times New Roman"/>
          <w:sz w:val="20"/>
          <w:szCs w:val="20"/>
        </w:rPr>
        <w:t>Un tema que ha suscitado el interés de los investigadores en d</w:t>
      </w:r>
      <w:r>
        <w:rPr>
          <w:rFonts w:ascii="Times New Roman" w:hAnsi="Times New Roman" w:cs="Times New Roman"/>
          <w:sz w:val="20"/>
          <w:szCs w:val="20"/>
        </w:rPr>
        <w:t xml:space="preserve">atos longitudinales durante las </w:t>
      </w:r>
      <w:r w:rsidRPr="00DF093A">
        <w:rPr>
          <w:rFonts w:ascii="Times New Roman" w:hAnsi="Times New Roman" w:cs="Times New Roman"/>
          <w:sz w:val="20"/>
          <w:szCs w:val="20"/>
        </w:rPr>
        <w:t xml:space="preserve">dos últimas décadas ha sido el desarrollo y uso de modelos </w:t>
      </w:r>
      <w:r>
        <w:rPr>
          <w:rFonts w:ascii="Times New Roman" w:hAnsi="Times New Roman" w:cs="Times New Roman"/>
          <w:sz w:val="20"/>
          <w:szCs w:val="20"/>
        </w:rPr>
        <w:t xml:space="preserve">paramétricos explícitos para la estructura de </w:t>
      </w:r>
      <w:r w:rsidRPr="00DF093A">
        <w:rPr>
          <w:rFonts w:ascii="Times New Roman" w:hAnsi="Times New Roman" w:cs="Times New Roman"/>
          <w:sz w:val="20"/>
          <w:szCs w:val="20"/>
        </w:rPr>
        <w:t xml:space="preserve">covarianza de los datos. Sin embargo, el análisis </w:t>
      </w:r>
      <w:r>
        <w:rPr>
          <w:rFonts w:ascii="Times New Roman" w:hAnsi="Times New Roman" w:cs="Times New Roman"/>
          <w:sz w:val="20"/>
          <w:szCs w:val="20"/>
        </w:rPr>
        <w:t xml:space="preserve">de estructuras de covarianza no </w:t>
      </w:r>
      <w:r w:rsidRPr="00DF093A">
        <w:rPr>
          <w:rFonts w:ascii="Times New Roman" w:hAnsi="Times New Roman" w:cs="Times New Roman"/>
          <w:sz w:val="20"/>
          <w:szCs w:val="20"/>
        </w:rPr>
        <w:t>estacionarias en el contexto de datos longitudinales no se ha realiza</w:t>
      </w:r>
      <w:r>
        <w:rPr>
          <w:rFonts w:ascii="Times New Roman" w:hAnsi="Times New Roman" w:cs="Times New Roman"/>
          <w:sz w:val="20"/>
          <w:szCs w:val="20"/>
        </w:rPr>
        <w:t xml:space="preserve">do de forma detallada, </w:t>
      </w:r>
      <w:r w:rsidRPr="00DF093A">
        <w:rPr>
          <w:rFonts w:ascii="Times New Roman" w:hAnsi="Times New Roman" w:cs="Times New Roman"/>
          <w:sz w:val="20"/>
          <w:szCs w:val="20"/>
        </w:rPr>
        <w:t>principalmente debido a que las distintas aplicaciones no hací</w:t>
      </w:r>
      <w:r>
        <w:rPr>
          <w:rFonts w:ascii="Times New Roman" w:hAnsi="Times New Roman" w:cs="Times New Roman"/>
          <w:sz w:val="20"/>
          <w:szCs w:val="20"/>
        </w:rPr>
        <w:t xml:space="preserve">an necesario su uso. Muchos son </w:t>
      </w:r>
      <w:r w:rsidRPr="00DF093A">
        <w:rPr>
          <w:rFonts w:ascii="Times New Roman" w:hAnsi="Times New Roman" w:cs="Times New Roman"/>
          <w:sz w:val="20"/>
          <w:szCs w:val="20"/>
        </w:rPr>
        <w:t xml:space="preserve">los modelos propuestos recientemente, pero la mayoría son </w:t>
      </w:r>
      <w:r>
        <w:rPr>
          <w:rFonts w:ascii="Times New Roman" w:hAnsi="Times New Roman" w:cs="Times New Roman"/>
          <w:sz w:val="20"/>
          <w:szCs w:val="20"/>
        </w:rPr>
        <w:t xml:space="preserve">estacionarios de segundo orden. </w:t>
      </w:r>
      <w:r w:rsidRPr="00DF093A">
        <w:rPr>
          <w:rFonts w:ascii="Times New Roman" w:hAnsi="Times New Roman" w:cs="Times New Roman"/>
          <w:sz w:val="20"/>
          <w:szCs w:val="20"/>
        </w:rPr>
        <w:t>Algunos de éstos, sin embargo, son no estacionarios y suficien</w:t>
      </w:r>
      <w:r>
        <w:rPr>
          <w:rFonts w:ascii="Times New Roman" w:hAnsi="Times New Roman" w:cs="Times New Roman"/>
          <w:sz w:val="20"/>
          <w:szCs w:val="20"/>
        </w:rPr>
        <w:t xml:space="preserve">temente flexibles, de tal forma </w:t>
      </w:r>
      <w:r w:rsidRPr="00DF093A">
        <w:rPr>
          <w:rFonts w:ascii="Times New Roman" w:hAnsi="Times New Roman" w:cs="Times New Roman"/>
          <w:sz w:val="20"/>
          <w:szCs w:val="20"/>
        </w:rPr>
        <w:t>que es posible modeli</w:t>
      </w:r>
      <w:r>
        <w:rPr>
          <w:rFonts w:ascii="Times New Roman" w:hAnsi="Times New Roman" w:cs="Times New Roman"/>
          <w:sz w:val="20"/>
          <w:szCs w:val="20"/>
        </w:rPr>
        <w:t xml:space="preserve">zar varianzas no constantes y/o </w:t>
      </w:r>
      <w:r w:rsidRPr="00DF093A">
        <w:rPr>
          <w:rFonts w:ascii="Times New Roman" w:hAnsi="Times New Roman" w:cs="Times New Roman"/>
          <w:sz w:val="20"/>
          <w:szCs w:val="20"/>
        </w:rPr>
        <w:t>correla</w:t>
      </w:r>
      <w:r>
        <w:rPr>
          <w:rFonts w:ascii="Times New Roman" w:hAnsi="Times New Roman" w:cs="Times New Roman"/>
          <w:sz w:val="20"/>
          <w:szCs w:val="20"/>
        </w:rPr>
        <w:t xml:space="preserve">ciones que no sean sólo función </w:t>
      </w:r>
      <w:r w:rsidRPr="00DF093A">
        <w:rPr>
          <w:rFonts w:ascii="Times New Roman" w:hAnsi="Times New Roman" w:cs="Times New Roman"/>
          <w:sz w:val="20"/>
          <w:szCs w:val="20"/>
        </w:rPr>
        <w:t>del tiempo que separa a dos ob</w:t>
      </w:r>
      <w:r>
        <w:rPr>
          <w:rFonts w:ascii="Times New Roman" w:hAnsi="Times New Roman" w:cs="Times New Roman"/>
          <w:sz w:val="20"/>
          <w:szCs w:val="20"/>
        </w:rPr>
        <w:t xml:space="preserve">servaciones dadas. Estudiaremos algunas de estas propuestas y </w:t>
      </w:r>
      <w:r w:rsidRPr="00DF093A">
        <w:rPr>
          <w:rFonts w:ascii="Times New Roman" w:hAnsi="Times New Roman" w:cs="Times New Roman"/>
          <w:sz w:val="20"/>
          <w:szCs w:val="20"/>
        </w:rPr>
        <w:t>propondremos una alternativa de modelizaci</w:t>
      </w:r>
      <w:r>
        <w:rPr>
          <w:rFonts w:ascii="Times New Roman" w:hAnsi="Times New Roman" w:cs="Times New Roman"/>
          <w:sz w:val="20"/>
          <w:szCs w:val="20"/>
        </w:rPr>
        <w:t xml:space="preserve">ón conjunta de la estructura de medias y </w:t>
      </w:r>
      <w:r w:rsidRPr="00DF093A">
        <w:rPr>
          <w:rFonts w:ascii="Times New Roman" w:hAnsi="Times New Roman" w:cs="Times New Roman"/>
          <w:sz w:val="20"/>
          <w:szCs w:val="20"/>
        </w:rPr>
        <w:t>covarianza, evaluando sus ventajas y desventajas, e indicand</w:t>
      </w:r>
      <w:r>
        <w:rPr>
          <w:rFonts w:ascii="Times New Roman" w:hAnsi="Times New Roman" w:cs="Times New Roman"/>
          <w:sz w:val="20"/>
          <w:szCs w:val="20"/>
        </w:rPr>
        <w:t xml:space="preserve">o cuando su uso no es apropiado </w:t>
      </w:r>
      <w:r w:rsidRPr="00DF093A">
        <w:rPr>
          <w:rFonts w:ascii="Times New Roman" w:hAnsi="Times New Roman" w:cs="Times New Roman"/>
          <w:sz w:val="20"/>
          <w:szCs w:val="20"/>
        </w:rPr>
        <w:t>o útil. Propondremos métodos de selección de modelos</w:t>
      </w:r>
      <w:r>
        <w:rPr>
          <w:rFonts w:ascii="Times New Roman" w:hAnsi="Times New Roman" w:cs="Times New Roman"/>
          <w:sz w:val="20"/>
          <w:szCs w:val="20"/>
        </w:rPr>
        <w:t xml:space="preserve"> basados en valores muestrales, </w:t>
      </w:r>
      <w:r w:rsidRPr="00DF093A">
        <w:rPr>
          <w:rFonts w:ascii="Times New Roman" w:hAnsi="Times New Roman" w:cs="Times New Roman"/>
          <w:sz w:val="20"/>
          <w:szCs w:val="20"/>
        </w:rPr>
        <w:t>diagnósticos gráficos y criterios de bondad del ajuste conoci</w:t>
      </w:r>
      <w:r>
        <w:rPr>
          <w:rFonts w:ascii="Times New Roman" w:hAnsi="Times New Roman" w:cs="Times New Roman"/>
          <w:sz w:val="20"/>
          <w:szCs w:val="20"/>
        </w:rPr>
        <w:t xml:space="preserve">dos e utilizados comúnmente por investigadores en el área. </w:t>
      </w:r>
      <w:r w:rsidRPr="00DF093A">
        <w:rPr>
          <w:rFonts w:ascii="Times New Roman" w:hAnsi="Times New Roman" w:cs="Times New Roman"/>
          <w:sz w:val="20"/>
          <w:szCs w:val="20"/>
        </w:rPr>
        <w:t>Finalmente, presentaremos dato</w:t>
      </w:r>
      <w:r>
        <w:rPr>
          <w:rFonts w:ascii="Times New Roman" w:hAnsi="Times New Roman" w:cs="Times New Roman"/>
          <w:sz w:val="20"/>
          <w:szCs w:val="20"/>
        </w:rPr>
        <w:t xml:space="preserve">s simulados y dos ejemplos para </w:t>
      </w:r>
      <w:r w:rsidRPr="00DF093A">
        <w:rPr>
          <w:rFonts w:ascii="Times New Roman" w:hAnsi="Times New Roman" w:cs="Times New Roman"/>
          <w:sz w:val="20"/>
          <w:szCs w:val="20"/>
        </w:rPr>
        <w:t>ilustrar e</w:t>
      </w:r>
      <w:r>
        <w:rPr>
          <w:rFonts w:ascii="Times New Roman" w:hAnsi="Times New Roman" w:cs="Times New Roman"/>
          <w:sz w:val="20"/>
          <w:szCs w:val="20"/>
        </w:rPr>
        <w:t xml:space="preserve">l ajuste de estos modelos y los </w:t>
      </w:r>
      <w:r w:rsidRPr="00DF093A">
        <w:rPr>
          <w:rFonts w:ascii="Times New Roman" w:hAnsi="Times New Roman" w:cs="Times New Roman"/>
          <w:sz w:val="20"/>
          <w:szCs w:val="20"/>
        </w:rPr>
        <w:t>compararemos en</w:t>
      </w:r>
      <w:r>
        <w:rPr>
          <w:rFonts w:ascii="Times New Roman" w:hAnsi="Times New Roman" w:cs="Times New Roman"/>
          <w:sz w:val="20"/>
          <w:szCs w:val="20"/>
        </w:rPr>
        <w:t xml:space="preserve">tre sí, mostrando de esta forma </w:t>
      </w:r>
      <w:r w:rsidRPr="00DF093A">
        <w:rPr>
          <w:rFonts w:ascii="Times New Roman" w:hAnsi="Times New Roman" w:cs="Times New Roman"/>
          <w:sz w:val="20"/>
          <w:szCs w:val="20"/>
        </w:rPr>
        <w:t>cómo pueden modelizarse datos longitudinales de forma efecti</w:t>
      </w:r>
      <w:r>
        <w:rPr>
          <w:rFonts w:ascii="Times New Roman" w:hAnsi="Times New Roman" w:cs="Times New Roman"/>
          <w:sz w:val="20"/>
          <w:szCs w:val="20"/>
        </w:rPr>
        <w:t xml:space="preserve">va y simple. En estos ejemplos, </w:t>
      </w:r>
      <w:r w:rsidRPr="00DF093A">
        <w:rPr>
          <w:rFonts w:ascii="Times New Roman" w:hAnsi="Times New Roman" w:cs="Times New Roman"/>
          <w:sz w:val="20"/>
          <w:szCs w:val="20"/>
        </w:rPr>
        <w:t>los distintos modelos alternat</w:t>
      </w:r>
      <w:r>
        <w:rPr>
          <w:rFonts w:ascii="Times New Roman" w:hAnsi="Times New Roman" w:cs="Times New Roman"/>
          <w:sz w:val="20"/>
          <w:szCs w:val="20"/>
        </w:rPr>
        <w:t xml:space="preserve">ivos, especialmente los modelos antedependientes, fueron </w:t>
      </w:r>
      <w:r w:rsidRPr="00DF093A">
        <w:rPr>
          <w:rFonts w:ascii="Times New Roman" w:hAnsi="Times New Roman" w:cs="Times New Roman"/>
          <w:sz w:val="20"/>
          <w:szCs w:val="20"/>
        </w:rPr>
        <w:t>superiores a los modelos estacionarios y de coeficientes aleatorios</w:t>
      </w:r>
      <w:hyperlink w:anchor="inicio" w:history="1">
        <w:r w:rsidRPr="008362B6">
          <w:rPr>
            <w:rStyle w:val="Hipervnculo"/>
            <w:rFonts w:ascii="Times New Roman" w:hAnsi="Times New Roman" w:cs="Times New Roman"/>
            <w:sz w:val="20"/>
            <w:szCs w:val="20"/>
          </w:rPr>
          <w:t>.</w:t>
        </w:r>
        <w:r w:rsidR="008362B6" w:rsidRPr="008362B6">
          <w:rPr>
            <w:rStyle w:val="Hipervnculo"/>
            <w:rFonts w:ascii="Times New Roman" w:hAnsi="Times New Roman" w:cs="Times New Roman"/>
            <w:sz w:val="20"/>
            <w:szCs w:val="20"/>
          </w:rPr>
          <w:t>[volver]</w:t>
        </w:r>
      </w:hyperlink>
    </w:p>
    <w:p w:rsidR="00DF093A" w:rsidRDefault="00DF093A" w:rsidP="00373C4F">
      <w:pPr>
        <w:jc w:val="both"/>
      </w:pPr>
    </w:p>
    <w:p w:rsidR="00FA411E" w:rsidRPr="001B4EE4" w:rsidRDefault="001B4EE4" w:rsidP="00AE6B6F">
      <w:pPr>
        <w:pStyle w:val="Ttulo1"/>
        <w:jc w:val="center"/>
      </w:pPr>
      <w:r>
        <w:lastRenderedPageBreak/>
        <w:t xml:space="preserve">Lunes 10:20-11:20 </w:t>
      </w:r>
      <w:r w:rsidR="00FA411E">
        <w:t xml:space="preserve">Sesión </w:t>
      </w:r>
      <w:r w:rsidR="0080570D">
        <w:t>1</w:t>
      </w:r>
    </w:p>
    <w:p w:rsidR="00FA411E" w:rsidRDefault="00FA411E">
      <w:pPr>
        <w:rPr>
          <w:rFonts w:ascii="Times New Roman" w:eastAsia="Times New Roman" w:hAnsi="Times New Roman" w:cs="Times New Roman"/>
          <w:b/>
          <w:bCs/>
          <w:sz w:val="20"/>
          <w:szCs w:val="20"/>
          <w:lang w:eastAsia="es-ES"/>
        </w:rPr>
      </w:pPr>
      <w:bookmarkStart w:id="2" w:name="irene"/>
      <w:bookmarkEnd w:id="2"/>
      <w:r w:rsidRPr="00FA411E">
        <w:rPr>
          <w:rFonts w:ascii="Times New Roman" w:eastAsia="Times New Roman" w:hAnsi="Times New Roman" w:cs="Times New Roman"/>
          <w:b/>
          <w:bCs/>
          <w:sz w:val="20"/>
          <w:szCs w:val="20"/>
          <w:lang w:eastAsia="es-ES"/>
        </w:rPr>
        <w:t>Irene García-Camacha Gutiérrez</w:t>
      </w:r>
      <w:r w:rsidR="00171044">
        <w:rPr>
          <w:rFonts w:ascii="Times New Roman" w:eastAsia="Times New Roman" w:hAnsi="Times New Roman" w:cs="Times New Roman"/>
          <w:b/>
          <w:bCs/>
          <w:sz w:val="20"/>
          <w:szCs w:val="20"/>
          <w:lang w:eastAsia="es-ES"/>
        </w:rPr>
        <w:t xml:space="preserve">, </w:t>
      </w:r>
      <w:r w:rsidRPr="00FA411E">
        <w:rPr>
          <w:rFonts w:ascii="Times New Roman" w:eastAsia="Times New Roman" w:hAnsi="Times New Roman" w:cs="Times New Roman"/>
          <w:b/>
          <w:bCs/>
          <w:sz w:val="20"/>
          <w:szCs w:val="20"/>
          <w:lang w:eastAsia="es-ES"/>
        </w:rPr>
        <w:t xml:space="preserve"> Raúl Martín Martín</w:t>
      </w:r>
    </w:p>
    <w:p w:rsidR="00A70D85" w:rsidRPr="00A70D85" w:rsidRDefault="00A70D85">
      <w:pPr>
        <w:rPr>
          <w:rFonts w:ascii="Times New Roman" w:eastAsia="Times New Roman" w:hAnsi="Times New Roman" w:cs="Times New Roman"/>
          <w:b/>
          <w:bCs/>
          <w:i/>
          <w:sz w:val="16"/>
          <w:szCs w:val="16"/>
          <w:lang w:eastAsia="es-ES"/>
        </w:rPr>
      </w:pPr>
      <w:r w:rsidRPr="00A70D85">
        <w:rPr>
          <w:rFonts w:ascii="Times New Roman" w:eastAsia="Times New Roman" w:hAnsi="Times New Roman" w:cs="Times New Roman"/>
          <w:b/>
          <w:bCs/>
          <w:i/>
          <w:sz w:val="16"/>
          <w:szCs w:val="16"/>
          <w:lang w:eastAsia="es-ES"/>
        </w:rPr>
        <w:t>Universidad de Castilla-La Mancha</w:t>
      </w:r>
    </w:p>
    <w:p w:rsidR="00FA411E" w:rsidRPr="001B4EE4" w:rsidRDefault="00FA411E" w:rsidP="00FA411E">
      <w:pPr>
        <w:jc w:val="both"/>
        <w:rPr>
          <w:rFonts w:ascii="Times New Roman" w:eastAsia="Times New Roman" w:hAnsi="Times New Roman" w:cs="Times New Roman"/>
          <w:bCs/>
          <w:i/>
          <w:sz w:val="20"/>
          <w:szCs w:val="20"/>
          <w:lang w:eastAsia="es-ES"/>
        </w:rPr>
      </w:pPr>
      <w:r w:rsidRPr="001B4EE4">
        <w:rPr>
          <w:rFonts w:ascii="Times New Roman" w:eastAsia="Times New Roman" w:hAnsi="Times New Roman" w:cs="Times New Roman"/>
          <w:bCs/>
          <w:i/>
          <w:sz w:val="20"/>
          <w:szCs w:val="20"/>
          <w:lang w:eastAsia="es-ES"/>
        </w:rPr>
        <w:t>Algoritmo combinado para el cálculo de diseños D-óptimos</w:t>
      </w:r>
    </w:p>
    <w:p w:rsidR="00FA411E" w:rsidRPr="00FA411E" w:rsidRDefault="00666C6B" w:rsidP="00FA411E">
      <w:pPr>
        <w:jc w:val="both"/>
        <w:rPr>
          <w:rFonts w:ascii="Times New Roman" w:eastAsia="Times New Roman" w:hAnsi="Times New Roman" w:cs="Times New Roman"/>
          <w:bCs/>
          <w:sz w:val="20"/>
          <w:szCs w:val="20"/>
          <w:lang w:eastAsia="es-ES"/>
        </w:rPr>
      </w:pPr>
      <w:r w:rsidRPr="00666C6B">
        <w:rPr>
          <w:rFonts w:ascii="Times New Roman" w:eastAsia="Times New Roman" w:hAnsi="Times New Roman" w:cs="Times New Roman"/>
          <w:b/>
          <w:sz w:val="20"/>
          <w:szCs w:val="20"/>
          <w:lang w:eastAsia="es-ES"/>
        </w:rPr>
        <w:t>Resumen:</w:t>
      </w:r>
      <w:r w:rsidRPr="00666C6B">
        <w:rPr>
          <w:rFonts w:ascii="Times New Roman" w:eastAsia="Times New Roman" w:hAnsi="Times New Roman" w:cs="Times New Roman"/>
          <w:sz w:val="20"/>
          <w:szCs w:val="20"/>
          <w:lang w:eastAsia="es-ES"/>
        </w:rPr>
        <w:t xml:space="preserve"> </w:t>
      </w:r>
      <w:r w:rsidR="00FA411E" w:rsidRPr="00FA411E">
        <w:rPr>
          <w:rFonts w:ascii="Times New Roman" w:eastAsia="Times New Roman" w:hAnsi="Times New Roman" w:cs="Times New Roman"/>
          <w:bCs/>
          <w:sz w:val="20"/>
          <w:szCs w:val="20"/>
          <w:lang w:eastAsia="es-ES"/>
        </w:rPr>
        <w:t>El desarrollo de técnicas algorítmicas para el cálculo de diseños óptimos continúa siendo una necesidad en el campo de diseño óptimo de experimentos. Los algoritmos Wynn-Fedorov, multiplicativo y sus modificaciones son los más utilizados en la literatura para computar tales diseños. Sin embargo, éstos no siempre resultan ser eficientes debido a las limitaciones computacionales. En este trabajo se propone un nuevo algoritmo para el cálculo de diseños D-óptimos y varios ejemplos numéricos son proporcionados para ilustrar sus mejorados resultados.</w:t>
      </w:r>
    </w:p>
    <w:p w:rsidR="00FA411E" w:rsidRPr="00FA411E" w:rsidRDefault="00FA411E" w:rsidP="00FA411E">
      <w:pPr>
        <w:jc w:val="both"/>
        <w:rPr>
          <w:rFonts w:ascii="Times New Roman" w:eastAsia="Times New Roman" w:hAnsi="Times New Roman" w:cs="Times New Roman"/>
          <w:bCs/>
          <w:sz w:val="20"/>
          <w:szCs w:val="20"/>
          <w:lang w:val="en-US" w:eastAsia="es-ES"/>
        </w:rPr>
      </w:pPr>
      <w:r w:rsidRPr="00FA411E">
        <w:rPr>
          <w:rFonts w:ascii="Times New Roman" w:eastAsia="Times New Roman" w:hAnsi="Times New Roman" w:cs="Times New Roman"/>
          <w:bCs/>
          <w:sz w:val="20"/>
          <w:szCs w:val="20"/>
          <w:lang w:val="en-US" w:eastAsia="es-ES"/>
        </w:rPr>
        <w:t>H. P. Wynn. The secuential generation of D-optimum experimental designs. The Annals of Statistics, 6(6):1273-1285, 1970.</w:t>
      </w:r>
    </w:p>
    <w:p w:rsidR="00FA411E" w:rsidRPr="00FA411E" w:rsidRDefault="00FA411E" w:rsidP="00FA411E">
      <w:pPr>
        <w:jc w:val="both"/>
        <w:rPr>
          <w:rFonts w:ascii="Times New Roman" w:eastAsia="Times New Roman" w:hAnsi="Times New Roman" w:cs="Times New Roman"/>
          <w:bCs/>
          <w:sz w:val="20"/>
          <w:szCs w:val="20"/>
          <w:lang w:val="en-US" w:eastAsia="es-ES"/>
        </w:rPr>
      </w:pPr>
      <w:r w:rsidRPr="00FA411E">
        <w:rPr>
          <w:rFonts w:ascii="Times New Roman" w:eastAsia="Times New Roman" w:hAnsi="Times New Roman" w:cs="Times New Roman"/>
          <w:bCs/>
          <w:sz w:val="20"/>
          <w:szCs w:val="20"/>
          <w:lang w:val="en-US" w:eastAsia="es-ES"/>
        </w:rPr>
        <w:t>Y. Yu. Monotonic convergence of a general algorithm for computing optimal designs. The Annals of Statistics, 38:1593-1606, 2010.</w:t>
      </w:r>
    </w:p>
    <w:p w:rsidR="00FA411E" w:rsidRPr="007D35E9" w:rsidRDefault="00FA411E" w:rsidP="00FA411E">
      <w:pPr>
        <w:jc w:val="both"/>
        <w:rPr>
          <w:rFonts w:ascii="Times New Roman" w:eastAsia="Times New Roman" w:hAnsi="Times New Roman" w:cs="Times New Roman"/>
          <w:bCs/>
          <w:sz w:val="20"/>
          <w:szCs w:val="20"/>
          <w:lang w:val="en-US" w:eastAsia="es-ES"/>
        </w:rPr>
      </w:pPr>
      <w:r w:rsidRPr="00FA411E">
        <w:rPr>
          <w:rFonts w:ascii="Times New Roman" w:eastAsia="Times New Roman" w:hAnsi="Times New Roman" w:cs="Times New Roman"/>
          <w:bCs/>
          <w:sz w:val="20"/>
          <w:szCs w:val="20"/>
          <w:lang w:val="en-US" w:eastAsia="es-ES"/>
        </w:rPr>
        <w:t xml:space="preserve">Y. Yu. D-optimal designs via a cocktail algorithm. </w:t>
      </w:r>
      <w:r w:rsidRPr="007D35E9">
        <w:rPr>
          <w:rFonts w:ascii="Times New Roman" w:eastAsia="Times New Roman" w:hAnsi="Times New Roman" w:cs="Times New Roman"/>
          <w:bCs/>
          <w:sz w:val="20"/>
          <w:szCs w:val="20"/>
          <w:lang w:val="en-US" w:eastAsia="es-ES"/>
        </w:rPr>
        <w:t>Stat. Comput., 21:475-481, 2011.</w:t>
      </w:r>
      <w:r w:rsidR="008362B6" w:rsidRPr="007D35E9">
        <w:rPr>
          <w:rFonts w:ascii="Times New Roman" w:hAnsi="Times New Roman" w:cs="Times New Roman"/>
          <w:sz w:val="20"/>
          <w:szCs w:val="20"/>
          <w:lang w:val="en-US"/>
        </w:rPr>
        <w:t xml:space="preserve"> </w:t>
      </w:r>
      <w:hyperlink w:anchor="inicio" w:history="1">
        <w:r w:rsidR="008362B6" w:rsidRPr="007D35E9">
          <w:rPr>
            <w:rStyle w:val="Hipervnculo"/>
            <w:rFonts w:ascii="Times New Roman" w:hAnsi="Times New Roman" w:cs="Times New Roman"/>
            <w:sz w:val="20"/>
            <w:szCs w:val="20"/>
            <w:lang w:val="en-US"/>
          </w:rPr>
          <w:t>.[volver]</w:t>
        </w:r>
      </w:hyperlink>
    </w:p>
    <w:p w:rsidR="008A739A" w:rsidRPr="007D35E9" w:rsidRDefault="008A739A" w:rsidP="00FA411E">
      <w:pPr>
        <w:jc w:val="both"/>
        <w:rPr>
          <w:rFonts w:ascii="Times New Roman" w:eastAsia="Times New Roman" w:hAnsi="Times New Roman" w:cs="Times New Roman"/>
          <w:bCs/>
          <w:sz w:val="20"/>
          <w:szCs w:val="20"/>
          <w:lang w:val="en-US" w:eastAsia="es-ES"/>
        </w:rPr>
      </w:pPr>
    </w:p>
    <w:p w:rsidR="00FA411E" w:rsidRPr="007D35E9" w:rsidRDefault="001B4EE4">
      <w:pPr>
        <w:rPr>
          <w:rFonts w:ascii="Times New Roman" w:eastAsia="Times New Roman" w:hAnsi="Times New Roman" w:cs="Times New Roman"/>
          <w:b/>
          <w:bCs/>
          <w:sz w:val="20"/>
          <w:szCs w:val="20"/>
          <w:lang w:val="en-US" w:eastAsia="es-ES"/>
        </w:rPr>
      </w:pPr>
      <w:bookmarkStart w:id="3" w:name="Ane"/>
      <w:bookmarkEnd w:id="3"/>
      <w:r w:rsidRPr="007D35E9">
        <w:rPr>
          <w:rFonts w:ascii="Times New Roman" w:eastAsia="Times New Roman" w:hAnsi="Times New Roman" w:cs="Times New Roman"/>
          <w:b/>
          <w:bCs/>
          <w:sz w:val="20"/>
          <w:szCs w:val="20"/>
          <w:lang w:val="en-US" w:eastAsia="es-ES"/>
        </w:rPr>
        <w:t>Ane Antón Ladislao, Inmaculada Arostegui Madariaga, José María Quintana López.</w:t>
      </w:r>
    </w:p>
    <w:p w:rsidR="00A70D85" w:rsidRPr="00A70D85" w:rsidRDefault="00A70D85">
      <w:pPr>
        <w:rPr>
          <w:rFonts w:ascii="Times New Roman" w:eastAsia="Times New Roman" w:hAnsi="Times New Roman" w:cs="Times New Roman"/>
          <w:b/>
          <w:bCs/>
          <w:i/>
          <w:sz w:val="16"/>
          <w:szCs w:val="16"/>
          <w:lang w:eastAsia="es-ES"/>
        </w:rPr>
      </w:pPr>
      <w:r w:rsidRPr="00A70D85">
        <w:rPr>
          <w:rFonts w:ascii="Times New Roman" w:eastAsia="Times New Roman" w:hAnsi="Times New Roman" w:cs="Times New Roman"/>
          <w:b/>
          <w:bCs/>
          <w:i/>
          <w:sz w:val="16"/>
          <w:szCs w:val="16"/>
          <w:lang w:eastAsia="es-ES"/>
        </w:rPr>
        <w:t xml:space="preserve">OSI Barrualde-Galdakao, Universidad del País Vasco (UPV/EHU) </w:t>
      </w:r>
    </w:p>
    <w:p w:rsidR="001B4EE4" w:rsidRDefault="001B4EE4">
      <w:pPr>
        <w:rPr>
          <w:rFonts w:ascii="Times New Roman" w:hAnsi="Times New Roman" w:cs="Times New Roman"/>
          <w:i/>
          <w:sz w:val="20"/>
          <w:szCs w:val="20"/>
        </w:rPr>
      </w:pPr>
      <w:r w:rsidRPr="001B4EE4">
        <w:rPr>
          <w:rFonts w:ascii="Times New Roman" w:hAnsi="Times New Roman" w:cs="Times New Roman"/>
          <w:i/>
          <w:sz w:val="20"/>
          <w:szCs w:val="20"/>
        </w:rPr>
        <w:t>Aplicación de regresión logística binaria y ordinal en el desarrollo de un modelo predictivo de evolución en pacientes con EPOC</w:t>
      </w:r>
    </w:p>
    <w:p w:rsidR="001B4EE4" w:rsidRDefault="001B4EE4" w:rsidP="001B4EE4">
      <w:pPr>
        <w:jc w:val="both"/>
        <w:rPr>
          <w:rFonts w:ascii="Arial" w:hAnsi="Arial" w:cs="Arial"/>
          <w:sz w:val="20"/>
          <w:szCs w:val="20"/>
        </w:rPr>
      </w:pPr>
      <w:r w:rsidRPr="001B4EE4">
        <w:rPr>
          <w:rFonts w:ascii="Times New Roman" w:hAnsi="Times New Roman" w:cs="Times New Roman"/>
          <w:b/>
          <w:sz w:val="20"/>
          <w:szCs w:val="20"/>
        </w:rPr>
        <w:t xml:space="preserve">Resumen: </w:t>
      </w:r>
      <w:r w:rsidRPr="001B4EE4">
        <w:rPr>
          <w:rFonts w:ascii="Times New Roman" w:hAnsi="Times New Roman" w:cs="Times New Roman"/>
          <w:sz w:val="20"/>
          <w:szCs w:val="20"/>
        </w:rPr>
        <w:t>El objetivo del estudio ha sido comparar los resultados obtenidos mediante la regresión logística binaria y ordinal, viendo las ventajas y desventajas que aportan cada una de ellas, y aprovechar su complementariedad para aportar solidez a los resultados, cuando tenemos una variable resultado ordinal. Para ello, se han desarrollado modelos de regresión logística binaria y ordinal para determinar qué factores predicen los diferentes grados de evolución en pacientes con EPOC</w:t>
      </w:r>
      <w:r>
        <w:rPr>
          <w:rFonts w:ascii="Arial" w:hAnsi="Arial" w:cs="Arial"/>
          <w:sz w:val="20"/>
          <w:szCs w:val="20"/>
        </w:rPr>
        <w:t>.</w:t>
      </w:r>
      <w:r w:rsidR="008362B6" w:rsidRPr="008362B6">
        <w:rPr>
          <w:rFonts w:ascii="Times New Roman" w:hAnsi="Times New Roman" w:cs="Times New Roman"/>
          <w:sz w:val="20"/>
          <w:szCs w:val="20"/>
        </w:rPr>
        <w:t xml:space="preserve"> </w:t>
      </w:r>
      <w:hyperlink w:anchor="inicio" w:history="1">
        <w:r w:rsidR="008362B6" w:rsidRPr="008362B6">
          <w:rPr>
            <w:rStyle w:val="Hipervnculo"/>
            <w:rFonts w:ascii="Times New Roman" w:hAnsi="Times New Roman" w:cs="Times New Roman"/>
            <w:sz w:val="20"/>
            <w:szCs w:val="20"/>
          </w:rPr>
          <w:t>.[volver]</w:t>
        </w:r>
      </w:hyperlink>
    </w:p>
    <w:p w:rsidR="008A739A" w:rsidRDefault="008A739A" w:rsidP="001B4EE4">
      <w:pPr>
        <w:jc w:val="both"/>
        <w:rPr>
          <w:rFonts w:ascii="Arial" w:hAnsi="Arial" w:cs="Arial"/>
          <w:sz w:val="20"/>
          <w:szCs w:val="20"/>
        </w:rPr>
      </w:pPr>
    </w:p>
    <w:p w:rsidR="00A70D85" w:rsidRDefault="008A739A" w:rsidP="008A739A">
      <w:pPr>
        <w:jc w:val="both"/>
        <w:rPr>
          <w:rFonts w:ascii="Times New Roman" w:eastAsia="Times New Roman" w:hAnsi="Times New Roman" w:cs="Times New Roman"/>
          <w:b/>
          <w:bCs/>
          <w:sz w:val="20"/>
          <w:szCs w:val="20"/>
          <w:lang w:val="en-US" w:eastAsia="es-ES"/>
        </w:rPr>
      </w:pPr>
      <w:bookmarkStart w:id="4" w:name="Manuel"/>
      <w:bookmarkEnd w:id="4"/>
      <w:r w:rsidRPr="002D0DAC">
        <w:rPr>
          <w:rFonts w:ascii="Times New Roman" w:eastAsia="Times New Roman" w:hAnsi="Times New Roman" w:cs="Times New Roman"/>
          <w:b/>
          <w:bCs/>
          <w:sz w:val="20"/>
          <w:szCs w:val="20"/>
          <w:lang w:val="en-US" w:eastAsia="es-ES"/>
        </w:rPr>
        <w:t>Manuel Higueras, Pedro Puig, Liz Ainsbury, Kai Rothkamm.</w:t>
      </w:r>
    </w:p>
    <w:p w:rsidR="008A739A" w:rsidRPr="00A70D85" w:rsidRDefault="00A70D85" w:rsidP="008A739A">
      <w:pPr>
        <w:jc w:val="both"/>
        <w:rPr>
          <w:rFonts w:ascii="Times New Roman" w:eastAsia="Times New Roman" w:hAnsi="Times New Roman" w:cs="Times New Roman"/>
          <w:b/>
          <w:bCs/>
          <w:i/>
          <w:sz w:val="16"/>
          <w:szCs w:val="16"/>
          <w:lang w:val="en-US" w:eastAsia="es-ES"/>
        </w:rPr>
      </w:pPr>
      <w:r w:rsidRPr="008362B6">
        <w:rPr>
          <w:rFonts w:ascii="Times New Roman" w:eastAsia="Times New Roman" w:hAnsi="Times New Roman" w:cs="Times New Roman"/>
          <w:b/>
          <w:bCs/>
          <w:i/>
          <w:sz w:val="16"/>
          <w:szCs w:val="16"/>
          <w:lang w:val="en-US" w:eastAsia="es-ES"/>
        </w:rPr>
        <w:t>Universitat Autònoma de Barcelona</w:t>
      </w:r>
      <w:r w:rsidR="00B22759" w:rsidRPr="008362B6">
        <w:rPr>
          <w:rFonts w:ascii="Times New Roman" w:eastAsia="Times New Roman" w:hAnsi="Times New Roman" w:cs="Times New Roman"/>
          <w:b/>
          <w:bCs/>
          <w:i/>
          <w:sz w:val="16"/>
          <w:szCs w:val="16"/>
          <w:lang w:val="en-US" w:eastAsia="es-ES"/>
        </w:rPr>
        <w:t xml:space="preserve">, </w:t>
      </w:r>
      <w:r w:rsidRPr="008362B6">
        <w:rPr>
          <w:rFonts w:ascii="Times New Roman" w:eastAsia="Times New Roman" w:hAnsi="Times New Roman" w:cs="Times New Roman"/>
          <w:b/>
          <w:bCs/>
          <w:i/>
          <w:sz w:val="16"/>
          <w:szCs w:val="16"/>
          <w:lang w:val="en-US" w:eastAsia="es-ES"/>
        </w:rPr>
        <w:t xml:space="preserve"> Public Health England</w:t>
      </w:r>
      <w:r w:rsidR="008A739A" w:rsidRPr="00A70D85">
        <w:rPr>
          <w:rFonts w:ascii="Times New Roman" w:eastAsia="Times New Roman" w:hAnsi="Times New Roman" w:cs="Times New Roman"/>
          <w:b/>
          <w:bCs/>
          <w:i/>
          <w:sz w:val="16"/>
          <w:szCs w:val="16"/>
          <w:lang w:val="en-US" w:eastAsia="es-ES"/>
        </w:rPr>
        <w:t xml:space="preserve"> </w:t>
      </w:r>
    </w:p>
    <w:p w:rsidR="002D0DAC" w:rsidRPr="002D0DAC" w:rsidRDefault="002D0DAC" w:rsidP="008A739A">
      <w:pPr>
        <w:jc w:val="both"/>
        <w:rPr>
          <w:rFonts w:ascii="Times New Roman" w:eastAsia="Times New Roman" w:hAnsi="Times New Roman" w:cs="Times New Roman"/>
          <w:b/>
          <w:bCs/>
          <w:i/>
          <w:sz w:val="20"/>
          <w:szCs w:val="20"/>
          <w:lang w:val="en-US" w:eastAsia="es-ES"/>
        </w:rPr>
      </w:pPr>
      <w:r w:rsidRPr="002D0DAC">
        <w:rPr>
          <w:rFonts w:ascii="Times New Roman" w:eastAsia="Times New Roman" w:hAnsi="Times New Roman" w:cs="Times New Roman"/>
          <w:bCs/>
          <w:i/>
          <w:sz w:val="20"/>
          <w:szCs w:val="20"/>
          <w:lang w:val="en-US" w:eastAsia="es-ES"/>
        </w:rPr>
        <w:t>Bayesian Calibration in Radiation Biodosimetry.</w:t>
      </w:r>
    </w:p>
    <w:p w:rsidR="008A739A" w:rsidRPr="008A739A" w:rsidRDefault="008A739A" w:rsidP="008A739A">
      <w:pPr>
        <w:jc w:val="both"/>
        <w:rPr>
          <w:rFonts w:ascii="Times New Roman" w:eastAsia="Times New Roman" w:hAnsi="Times New Roman" w:cs="Times New Roman"/>
          <w:bCs/>
          <w:sz w:val="20"/>
          <w:szCs w:val="20"/>
          <w:lang w:val="en-US" w:eastAsia="es-ES"/>
        </w:rPr>
      </w:pPr>
      <w:r w:rsidRPr="008A739A">
        <w:rPr>
          <w:rFonts w:ascii="Times New Roman" w:eastAsia="Times New Roman" w:hAnsi="Times New Roman" w:cs="Times New Roman"/>
          <w:b/>
          <w:bCs/>
          <w:sz w:val="20"/>
          <w:szCs w:val="20"/>
          <w:lang w:val="en-US" w:eastAsia="es-ES"/>
        </w:rPr>
        <w:t>Resumen</w:t>
      </w:r>
      <w:r w:rsidR="002D0DAC">
        <w:rPr>
          <w:rFonts w:ascii="Times New Roman" w:eastAsia="Times New Roman" w:hAnsi="Times New Roman" w:cs="Times New Roman"/>
          <w:b/>
          <w:bCs/>
          <w:sz w:val="20"/>
          <w:szCs w:val="20"/>
          <w:lang w:val="en-US" w:eastAsia="es-ES"/>
        </w:rPr>
        <w:t xml:space="preserve">: </w:t>
      </w:r>
      <w:r w:rsidRPr="008A739A">
        <w:rPr>
          <w:rFonts w:ascii="Times New Roman" w:eastAsia="Times New Roman" w:hAnsi="Times New Roman" w:cs="Times New Roman"/>
          <w:bCs/>
          <w:sz w:val="20"/>
          <w:szCs w:val="20"/>
          <w:lang w:val="en-US" w:eastAsia="es-ES"/>
        </w:rPr>
        <w:t>New Bayesian count data inverse regression methods are introduced, with applications in cytogenetic radiation biological dosimetry. The models with Poisson responses are expressed in a closed form, by means of Hermite and Negative Binomial distributions. For Compound Poisson responses, a simplified model is also expressible in a closed form and involves the use of compound-Hermite and -NB distributions.</w:t>
      </w:r>
    </w:p>
    <w:p w:rsidR="008A739A" w:rsidRPr="008A739A" w:rsidRDefault="008A739A" w:rsidP="008A739A">
      <w:pPr>
        <w:ind w:left="709" w:hanging="709"/>
        <w:rPr>
          <w:rFonts w:ascii="Times New Roman" w:eastAsia="Times New Roman" w:hAnsi="Times New Roman" w:cs="Times New Roman"/>
          <w:bCs/>
          <w:sz w:val="20"/>
          <w:szCs w:val="20"/>
          <w:lang w:val="en-US" w:eastAsia="es-ES"/>
        </w:rPr>
      </w:pPr>
      <w:r w:rsidRPr="008A739A">
        <w:rPr>
          <w:rFonts w:ascii="Times New Roman" w:eastAsia="Times New Roman" w:hAnsi="Times New Roman" w:cs="Times New Roman"/>
          <w:bCs/>
          <w:sz w:val="20"/>
          <w:szCs w:val="20"/>
          <w:lang w:val="en-US" w:eastAsia="es-ES"/>
        </w:rPr>
        <w:t xml:space="preserve">IAEA (2011). </w:t>
      </w:r>
      <w:r w:rsidRPr="008A739A">
        <w:rPr>
          <w:rFonts w:ascii="Times New Roman" w:eastAsia="Times New Roman" w:hAnsi="Times New Roman" w:cs="Times New Roman"/>
          <w:bCs/>
          <w:i/>
          <w:sz w:val="20"/>
          <w:szCs w:val="20"/>
          <w:lang w:val="en-US" w:eastAsia="es-ES"/>
        </w:rPr>
        <w:t>Cytogenetic Dosimetry: Applications in Preparedness for and Response to Radiation Emergencies.</w:t>
      </w:r>
      <w:r w:rsidRPr="008A739A">
        <w:rPr>
          <w:rFonts w:ascii="Times New Roman" w:eastAsia="Times New Roman" w:hAnsi="Times New Roman" w:cs="Times New Roman"/>
          <w:bCs/>
          <w:sz w:val="20"/>
          <w:szCs w:val="20"/>
          <w:lang w:val="en-US" w:eastAsia="es-ES"/>
        </w:rPr>
        <w:t xml:space="preserve"> Vienna: International Atomic Energy Agency.</w:t>
      </w:r>
    </w:p>
    <w:p w:rsidR="008A739A" w:rsidRPr="008A739A" w:rsidRDefault="008A739A" w:rsidP="008A739A">
      <w:pPr>
        <w:ind w:left="709" w:hanging="709"/>
        <w:rPr>
          <w:rFonts w:ascii="Times New Roman" w:eastAsia="Times New Roman" w:hAnsi="Times New Roman" w:cs="Times New Roman"/>
          <w:bCs/>
          <w:sz w:val="20"/>
          <w:szCs w:val="20"/>
          <w:lang w:val="en-US" w:eastAsia="es-ES"/>
        </w:rPr>
      </w:pPr>
      <w:r w:rsidRPr="008A739A">
        <w:rPr>
          <w:rFonts w:ascii="Times New Roman" w:eastAsia="Times New Roman" w:hAnsi="Times New Roman" w:cs="Times New Roman"/>
          <w:bCs/>
          <w:sz w:val="20"/>
          <w:szCs w:val="20"/>
          <w:lang w:val="en-US" w:eastAsia="es-ES"/>
        </w:rPr>
        <w:t xml:space="preserve">Ainsbury, E.A., Vinnikov, V.A., Puig, P., Higueras, M., Maznyk, N.A., Lloyd, D.C., and Rothkamm, K. (2013). Review of Bayesian Statistical Analysis Methods for Cytogenetic Radiation Biodosimetry, with a Practical Example. </w:t>
      </w:r>
      <w:r w:rsidRPr="008A739A">
        <w:rPr>
          <w:rFonts w:ascii="Times New Roman" w:eastAsia="Times New Roman" w:hAnsi="Times New Roman" w:cs="Times New Roman"/>
          <w:bCs/>
          <w:i/>
          <w:sz w:val="20"/>
          <w:szCs w:val="20"/>
          <w:lang w:val="en-US" w:eastAsia="es-ES"/>
        </w:rPr>
        <w:t>Radiation Protection Dosimetry,</w:t>
      </w:r>
      <w:r w:rsidRPr="008A739A">
        <w:rPr>
          <w:rFonts w:ascii="Times New Roman" w:eastAsia="Times New Roman" w:hAnsi="Times New Roman" w:cs="Times New Roman"/>
          <w:bCs/>
          <w:sz w:val="20"/>
          <w:szCs w:val="20"/>
          <w:lang w:val="en-US" w:eastAsia="es-ES"/>
        </w:rPr>
        <w:t xml:space="preserve"> DOI: 10.1093/rpd/nct301.</w:t>
      </w:r>
    </w:p>
    <w:p w:rsidR="008A739A" w:rsidRPr="008362B6" w:rsidRDefault="008A739A" w:rsidP="008A739A">
      <w:pPr>
        <w:ind w:left="709" w:hanging="709"/>
        <w:rPr>
          <w:rFonts w:ascii="Times New Roman" w:eastAsia="Times New Roman" w:hAnsi="Times New Roman" w:cs="Times New Roman"/>
          <w:bCs/>
          <w:sz w:val="20"/>
          <w:szCs w:val="20"/>
          <w:lang w:eastAsia="es-ES"/>
        </w:rPr>
      </w:pPr>
      <w:r w:rsidRPr="001E28A0">
        <w:rPr>
          <w:rFonts w:ascii="Times New Roman" w:eastAsia="Times New Roman" w:hAnsi="Times New Roman" w:cs="Times New Roman"/>
          <w:bCs/>
          <w:sz w:val="20"/>
          <w:szCs w:val="20"/>
          <w:lang w:eastAsia="es-ES"/>
        </w:rPr>
        <w:t xml:space="preserve">Serna, A., Alcaraz, M., Navarro, J.L., Acevedo, C., Vicente, V., and Canteras, M. (2008). </w:t>
      </w:r>
      <w:r w:rsidRPr="008A739A">
        <w:rPr>
          <w:rFonts w:ascii="Times New Roman" w:eastAsia="Times New Roman" w:hAnsi="Times New Roman" w:cs="Times New Roman"/>
          <w:bCs/>
          <w:sz w:val="20"/>
          <w:szCs w:val="20"/>
          <w:lang w:val="en-US" w:eastAsia="es-ES"/>
        </w:rPr>
        <w:t xml:space="preserve">Biological Dosimetry and Bayesian Analysis of Chromosomal Damage in Thyroid Cancer Patients. </w:t>
      </w:r>
      <w:r w:rsidRPr="008362B6">
        <w:rPr>
          <w:rFonts w:ascii="Times New Roman" w:eastAsia="Times New Roman" w:hAnsi="Times New Roman" w:cs="Times New Roman"/>
          <w:bCs/>
          <w:sz w:val="20"/>
          <w:szCs w:val="20"/>
          <w:lang w:eastAsia="es-ES"/>
        </w:rPr>
        <w:t xml:space="preserve">Radiation Protection Dosimetry, </w:t>
      </w:r>
      <w:r w:rsidRPr="008362B6">
        <w:rPr>
          <w:rFonts w:ascii="Times New Roman" w:eastAsia="Times New Roman" w:hAnsi="Times New Roman" w:cs="Times New Roman"/>
          <w:b/>
          <w:bCs/>
          <w:sz w:val="20"/>
          <w:szCs w:val="20"/>
          <w:lang w:eastAsia="es-ES"/>
        </w:rPr>
        <w:t>129</w:t>
      </w:r>
      <w:r w:rsidRPr="008362B6">
        <w:rPr>
          <w:rFonts w:ascii="Times New Roman" w:eastAsia="Times New Roman" w:hAnsi="Times New Roman" w:cs="Times New Roman"/>
          <w:bCs/>
          <w:sz w:val="20"/>
          <w:szCs w:val="20"/>
          <w:lang w:eastAsia="es-ES"/>
        </w:rPr>
        <w:t>, 372-380.</w:t>
      </w:r>
      <w:r w:rsidR="008362B6" w:rsidRPr="008362B6">
        <w:rPr>
          <w:rFonts w:ascii="Times New Roman" w:hAnsi="Times New Roman" w:cs="Times New Roman"/>
          <w:sz w:val="20"/>
          <w:szCs w:val="20"/>
        </w:rPr>
        <w:t xml:space="preserve"> </w:t>
      </w:r>
      <w:hyperlink w:anchor="inicio" w:history="1">
        <w:r w:rsidR="008362B6" w:rsidRPr="008362B6">
          <w:rPr>
            <w:rStyle w:val="Hipervnculo"/>
            <w:rFonts w:ascii="Times New Roman" w:hAnsi="Times New Roman" w:cs="Times New Roman"/>
            <w:sz w:val="20"/>
            <w:szCs w:val="20"/>
          </w:rPr>
          <w:t>.[volver]</w:t>
        </w:r>
      </w:hyperlink>
    </w:p>
    <w:p w:rsidR="009E2D22" w:rsidRDefault="009E2D22" w:rsidP="00AE6B6F">
      <w:pPr>
        <w:pStyle w:val="Ttulo1"/>
        <w:jc w:val="center"/>
      </w:pPr>
      <w:r>
        <w:lastRenderedPageBreak/>
        <w:t xml:space="preserve">Lunes 11:45-12:45 </w:t>
      </w:r>
      <w:r w:rsidRPr="00DF093A">
        <w:t>Sesión Invitada</w:t>
      </w:r>
    </w:p>
    <w:p w:rsidR="0080570D" w:rsidRDefault="0080570D" w:rsidP="00666C6B">
      <w:pPr>
        <w:pStyle w:val="HTMLconformatoprevio"/>
        <w:rPr>
          <w:rFonts w:ascii="Times New Roman" w:hAnsi="Times New Roman" w:cs="Times New Roman"/>
          <w:b/>
        </w:rPr>
      </w:pPr>
      <w:bookmarkStart w:id="5" w:name="Pere"/>
      <w:bookmarkEnd w:id="5"/>
    </w:p>
    <w:p w:rsidR="00666C6B" w:rsidRDefault="009E2D22" w:rsidP="00666C6B">
      <w:pPr>
        <w:pStyle w:val="HTMLconformatoprevio"/>
        <w:rPr>
          <w:rFonts w:ascii="Times New Roman" w:hAnsi="Times New Roman" w:cs="Times New Roman"/>
        </w:rPr>
      </w:pPr>
      <w:r>
        <w:rPr>
          <w:rFonts w:ascii="Times New Roman" w:hAnsi="Times New Roman" w:cs="Times New Roman"/>
          <w:b/>
        </w:rPr>
        <w:t>Pere Puig Casado</w:t>
      </w:r>
      <w:r w:rsidRPr="00DF093A">
        <w:rPr>
          <w:rFonts w:ascii="Times New Roman" w:hAnsi="Times New Roman" w:cs="Times New Roman"/>
          <w:b/>
        </w:rPr>
        <w:t>:</w:t>
      </w:r>
      <w:r w:rsidR="008362B6" w:rsidRPr="008362B6">
        <w:rPr>
          <w:rFonts w:ascii="Times New Roman" w:hAnsi="Times New Roman" w:cs="Times New Roman"/>
        </w:rPr>
        <w:t xml:space="preserve"> </w:t>
      </w:r>
      <w:r w:rsidR="00666C6B" w:rsidRPr="00666C6B">
        <w:rPr>
          <w:rFonts w:ascii="Times New Roman" w:hAnsi="Times New Roman" w:cs="Times New Roman"/>
          <w:b/>
        </w:rPr>
        <w:t>Las transformaciones estabilizadoras de la varianza: una breve historia y algunas consecuencias.</w:t>
      </w:r>
    </w:p>
    <w:p w:rsidR="00666C6B" w:rsidRPr="00666C6B" w:rsidRDefault="00666C6B" w:rsidP="00666C6B">
      <w:pPr>
        <w:pStyle w:val="HTMLconformatoprevio"/>
        <w:rPr>
          <w:rFonts w:ascii="Times New Roman" w:hAnsi="Times New Roman" w:cs="Times New Roman"/>
        </w:rPr>
      </w:pPr>
      <w:r w:rsidRPr="009A06B6">
        <w:rPr>
          <w:rFonts w:ascii="Times New Roman" w:hAnsi="Times New Roman" w:cs="Times New Roman"/>
          <w:b/>
          <w:bCs/>
          <w:sz w:val="16"/>
          <w:szCs w:val="16"/>
        </w:rPr>
        <w:t xml:space="preserve">Department </w:t>
      </w:r>
      <w:r w:rsidR="00DE4C8E" w:rsidRPr="009A06B6">
        <w:rPr>
          <w:rFonts w:ascii="Times New Roman" w:hAnsi="Times New Roman" w:cs="Times New Roman"/>
          <w:b/>
          <w:bCs/>
          <w:sz w:val="16"/>
          <w:szCs w:val="16"/>
        </w:rPr>
        <w:t>de Matemàtiques</w:t>
      </w:r>
      <w:r w:rsidRPr="009A06B6">
        <w:rPr>
          <w:rFonts w:ascii="Times New Roman" w:hAnsi="Times New Roman" w:cs="Times New Roman"/>
          <w:b/>
          <w:bCs/>
          <w:sz w:val="16"/>
          <w:szCs w:val="16"/>
        </w:rPr>
        <w:t>.</w:t>
      </w:r>
      <w:r w:rsidRPr="009A06B6">
        <w:rPr>
          <w:rFonts w:ascii="Times New Roman" w:hAnsi="Times New Roman" w:cs="Times New Roman"/>
          <w:sz w:val="16"/>
          <w:szCs w:val="16"/>
        </w:rPr>
        <w:t xml:space="preserve"> </w:t>
      </w:r>
      <w:r w:rsidRPr="00666C6B">
        <w:rPr>
          <w:rFonts w:ascii="Times New Roman" w:hAnsi="Times New Roman" w:cs="Times New Roman"/>
          <w:b/>
          <w:bCs/>
          <w:sz w:val="16"/>
          <w:szCs w:val="16"/>
        </w:rPr>
        <w:t>Universitat Autònoma de Barcelona</w:t>
      </w:r>
      <w:r w:rsidRPr="00666C6B">
        <w:rPr>
          <w:rFonts w:ascii="Times New Roman" w:hAnsi="Times New Roman" w:cs="Times New Roman"/>
          <w:b/>
          <w:bCs/>
        </w:rPr>
        <w:t>.</w:t>
      </w:r>
      <w:r w:rsidRPr="00666C6B">
        <w:rPr>
          <w:rFonts w:ascii="Times New Roman" w:hAnsi="Times New Roman" w:cs="Times New Roman"/>
          <w:b/>
          <w:bCs/>
          <w:sz w:val="27"/>
          <w:szCs w:val="27"/>
        </w:rPr>
        <w:t xml:space="preserve"> </w:t>
      </w:r>
    </w:p>
    <w:p w:rsidR="00666C6B" w:rsidRPr="00666C6B" w:rsidRDefault="00666C6B" w:rsidP="006724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es-ES"/>
        </w:rPr>
      </w:pPr>
    </w:p>
    <w:p w:rsidR="009E2D22" w:rsidRPr="00666C6B" w:rsidRDefault="00666C6B" w:rsidP="006724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es-ES"/>
        </w:rPr>
      </w:pPr>
      <w:r w:rsidRPr="00666C6B">
        <w:rPr>
          <w:rFonts w:ascii="Times New Roman" w:eastAsia="Times New Roman" w:hAnsi="Times New Roman" w:cs="Times New Roman"/>
          <w:b/>
          <w:sz w:val="20"/>
          <w:szCs w:val="20"/>
          <w:lang w:eastAsia="es-ES"/>
        </w:rPr>
        <w:t>Resumen:</w:t>
      </w:r>
      <w:r w:rsidRPr="00666C6B">
        <w:rPr>
          <w:rFonts w:ascii="Times New Roman" w:eastAsia="Times New Roman" w:hAnsi="Times New Roman" w:cs="Times New Roman"/>
          <w:sz w:val="20"/>
          <w:szCs w:val="20"/>
          <w:lang w:eastAsia="es-ES"/>
        </w:rPr>
        <w:t xml:space="preserve"> Fisher fue el pionero en el estudio de las transformaciones estabilizadoras de la varianza, introduciendo en 1915 la “Fisher Transformation”, utilizada para el coeficiente de correlación muestral. Posteriormente diversos autores (Bartlett, Anscombe, Cochran, Yates, etc.) desarrollaron toda la teoría de estas transformaciones. Una consecuencia de ello fue el descubrimiento de L.R. Taylor, publicado en Nature en 1961, en el que constató que la relación entre la varianza y la media temporales o espaciales del número de individuos de muchas especies de seres vivos seguía una ley de potencias (Taylor’s Power Law). Para explicar esta ley se han elaborado muchas hipótesis teóricas pero ninguna de ellas es definitiva, siendo aun en la actualidad un misterio</w:t>
      </w:r>
      <w:hyperlink w:anchor="inicio" w:history="1">
        <w:r w:rsidR="008362B6" w:rsidRPr="00666C6B">
          <w:rPr>
            <w:rStyle w:val="Hipervnculo"/>
            <w:rFonts w:ascii="Times New Roman" w:hAnsi="Times New Roman" w:cs="Times New Roman"/>
            <w:sz w:val="20"/>
            <w:szCs w:val="20"/>
          </w:rPr>
          <w:t>.[volver]</w:t>
        </w:r>
      </w:hyperlink>
    </w:p>
    <w:p w:rsidR="006554F1" w:rsidRDefault="00B91AF5" w:rsidP="0080570D">
      <w:pPr>
        <w:pStyle w:val="Ttulo1"/>
        <w:jc w:val="center"/>
      </w:pPr>
      <w:r w:rsidRPr="008362B6">
        <w:t>Lunes 12:50-13:50</w:t>
      </w:r>
      <w:bookmarkStart w:id="6" w:name="moises"/>
      <w:bookmarkEnd w:id="6"/>
      <w:r w:rsidR="0080570D">
        <w:t xml:space="preserve"> </w:t>
      </w:r>
      <w:r w:rsidR="0080570D" w:rsidRPr="008362B6">
        <w:t>Sesión 2</w:t>
      </w:r>
    </w:p>
    <w:p w:rsidR="0080570D" w:rsidRPr="0080570D" w:rsidRDefault="0080570D" w:rsidP="0080570D"/>
    <w:p w:rsidR="00B91AF5" w:rsidRPr="008362B6" w:rsidRDefault="00B91AF5" w:rsidP="00B91AF5">
      <w:pPr>
        <w:jc w:val="both"/>
        <w:rPr>
          <w:rFonts w:ascii="Times New Roman" w:eastAsia="Times New Roman" w:hAnsi="Times New Roman" w:cs="Times New Roman"/>
          <w:b/>
          <w:bCs/>
          <w:sz w:val="20"/>
          <w:szCs w:val="20"/>
          <w:lang w:eastAsia="es-ES"/>
        </w:rPr>
      </w:pPr>
      <w:r w:rsidRPr="008362B6">
        <w:rPr>
          <w:rFonts w:ascii="Times New Roman" w:eastAsia="Times New Roman" w:hAnsi="Times New Roman" w:cs="Times New Roman"/>
          <w:b/>
          <w:bCs/>
          <w:sz w:val="20"/>
          <w:szCs w:val="20"/>
          <w:lang w:eastAsia="es-ES"/>
        </w:rPr>
        <w:t>Moisés Gómez-Mateu, Guadalupe Gómez</w:t>
      </w:r>
    </w:p>
    <w:p w:rsidR="00A70D85" w:rsidRPr="009A06B6" w:rsidRDefault="00A70D85" w:rsidP="00A70D85">
      <w:pPr>
        <w:rPr>
          <w:rFonts w:ascii="Times New Roman" w:eastAsia="Times New Roman" w:hAnsi="Times New Roman" w:cs="Times New Roman"/>
          <w:b/>
          <w:bCs/>
          <w:i/>
          <w:sz w:val="16"/>
          <w:szCs w:val="16"/>
          <w:lang w:val="en-US" w:eastAsia="es-ES"/>
        </w:rPr>
      </w:pPr>
      <w:r w:rsidRPr="009A06B6">
        <w:rPr>
          <w:rFonts w:ascii="Times New Roman" w:eastAsia="Times New Roman" w:hAnsi="Times New Roman" w:cs="Times New Roman"/>
          <w:b/>
          <w:bCs/>
          <w:i/>
          <w:sz w:val="16"/>
          <w:szCs w:val="16"/>
          <w:lang w:val="en-US" w:eastAsia="es-ES"/>
        </w:rPr>
        <w:t>Universitat Politècnica de Catalunya</w:t>
      </w:r>
    </w:p>
    <w:p w:rsidR="00B91AF5" w:rsidRPr="00B91AF5" w:rsidRDefault="00B91AF5" w:rsidP="00B91AF5">
      <w:pPr>
        <w:jc w:val="both"/>
        <w:rPr>
          <w:rFonts w:ascii="Times New Roman" w:eastAsia="Times New Roman" w:hAnsi="Times New Roman" w:cs="Times New Roman"/>
          <w:bCs/>
          <w:i/>
          <w:sz w:val="20"/>
          <w:szCs w:val="20"/>
          <w:lang w:val="en-US" w:eastAsia="es-ES"/>
        </w:rPr>
      </w:pPr>
      <w:r w:rsidRPr="00B91AF5">
        <w:rPr>
          <w:rFonts w:ascii="Times New Roman" w:eastAsia="Times New Roman" w:hAnsi="Times New Roman" w:cs="Times New Roman"/>
          <w:bCs/>
          <w:i/>
          <w:sz w:val="20"/>
          <w:szCs w:val="20"/>
          <w:lang w:val="en-US" w:eastAsia="es-ES"/>
        </w:rPr>
        <w:t>Do not fail in the choice of your primary endpoint: Use CompARE!!</w:t>
      </w:r>
    </w:p>
    <w:p w:rsidR="00B91AF5" w:rsidRPr="00B91AF5" w:rsidRDefault="00B91AF5" w:rsidP="00B91AF5">
      <w:pPr>
        <w:autoSpaceDE w:val="0"/>
        <w:autoSpaceDN w:val="0"/>
        <w:adjustRightInd w:val="0"/>
        <w:spacing w:after="0" w:line="240" w:lineRule="auto"/>
        <w:jc w:val="both"/>
        <w:rPr>
          <w:rFonts w:ascii="Times New Roman" w:hAnsi="Times New Roman" w:cs="Times New Roman"/>
          <w:sz w:val="20"/>
          <w:szCs w:val="20"/>
          <w:lang w:val="en-US"/>
        </w:rPr>
      </w:pPr>
      <w:r w:rsidRPr="00B91AF5">
        <w:rPr>
          <w:rFonts w:ascii="Times New Roman" w:eastAsia="Times New Roman" w:hAnsi="Times New Roman" w:cs="Times New Roman"/>
          <w:b/>
          <w:bCs/>
          <w:sz w:val="20"/>
          <w:szCs w:val="20"/>
          <w:lang w:val="en-US" w:eastAsia="es-ES"/>
        </w:rPr>
        <w:t>Resumen</w:t>
      </w:r>
      <w:r>
        <w:rPr>
          <w:rFonts w:ascii="Times New Roman" w:eastAsia="Times New Roman" w:hAnsi="Times New Roman" w:cs="Times New Roman"/>
          <w:b/>
          <w:bCs/>
          <w:sz w:val="20"/>
          <w:szCs w:val="20"/>
          <w:lang w:val="en-US" w:eastAsia="es-ES"/>
        </w:rPr>
        <w:t xml:space="preserve">: </w:t>
      </w:r>
      <w:r w:rsidRPr="00B91AF5">
        <w:rPr>
          <w:rFonts w:ascii="Times New Roman" w:hAnsi="Times New Roman" w:cs="Times New Roman"/>
          <w:sz w:val="20"/>
          <w:szCs w:val="20"/>
          <w:lang w:val="en-US"/>
        </w:rPr>
        <w:t>We present CompARE, a web-based tool to help to decide between a composite endpoint or one of its components as the primary endpoint in a clinical trial. CompARE is based on the Asymptotic Relative Efficiency (Gómez &amp; Lagakos, 2013) and no R knowledge is needed. Given the probabilities of observing the Relevant and the Additional endpoints in the control group and the hazard ratios, CompARE allows you to analyze in which scenarios the composite endpoint should be used.</w:t>
      </w:r>
    </w:p>
    <w:p w:rsidR="00B91AF5" w:rsidRPr="00B91AF5" w:rsidRDefault="00B91AF5" w:rsidP="00B91AF5">
      <w:pPr>
        <w:autoSpaceDE w:val="0"/>
        <w:autoSpaceDN w:val="0"/>
        <w:adjustRightInd w:val="0"/>
        <w:spacing w:after="0" w:line="240" w:lineRule="auto"/>
        <w:jc w:val="both"/>
        <w:rPr>
          <w:rFonts w:ascii="Times New Roman" w:eastAsia="Times New Roman" w:hAnsi="Times New Roman" w:cs="Times New Roman"/>
          <w:b/>
          <w:bCs/>
          <w:sz w:val="20"/>
          <w:szCs w:val="20"/>
          <w:lang w:val="en-US" w:eastAsia="es-ES"/>
        </w:rPr>
      </w:pPr>
    </w:p>
    <w:p w:rsidR="00B91AF5" w:rsidRPr="00B91AF5" w:rsidRDefault="00B91AF5" w:rsidP="00B91AF5">
      <w:pPr>
        <w:pStyle w:val="Prrafodelista"/>
        <w:autoSpaceDE w:val="0"/>
        <w:autoSpaceDN w:val="0"/>
        <w:adjustRightInd w:val="0"/>
        <w:spacing w:after="0" w:line="240" w:lineRule="auto"/>
        <w:ind w:left="360"/>
        <w:jc w:val="both"/>
        <w:rPr>
          <w:rFonts w:ascii="Times New Roman" w:hAnsi="Times New Roman" w:cs="Times New Roman"/>
          <w:sz w:val="20"/>
          <w:szCs w:val="20"/>
          <w:lang w:val="en-US"/>
        </w:rPr>
      </w:pPr>
      <w:r w:rsidRPr="00B91AF5">
        <w:rPr>
          <w:rFonts w:ascii="Times New Roman" w:hAnsi="Times New Roman" w:cs="Times New Roman"/>
          <w:sz w:val="20"/>
          <w:szCs w:val="20"/>
          <w:lang w:val="en-US"/>
        </w:rPr>
        <w:t>Gómez G. and Gómez-Mateu M. (2014). The Asymptotic Relative Efficiency and the ratio of sample sizes when testing two different null hypotheses. SORT, 38, 73-88.</w:t>
      </w:r>
    </w:p>
    <w:p w:rsidR="00B91AF5" w:rsidRPr="00B91AF5" w:rsidRDefault="00B91AF5" w:rsidP="00B91AF5">
      <w:pPr>
        <w:pStyle w:val="Prrafodelista"/>
        <w:autoSpaceDE w:val="0"/>
        <w:autoSpaceDN w:val="0"/>
        <w:adjustRightInd w:val="0"/>
        <w:spacing w:after="0" w:line="240" w:lineRule="auto"/>
        <w:ind w:left="360"/>
        <w:jc w:val="both"/>
        <w:rPr>
          <w:rFonts w:ascii="Times New Roman" w:hAnsi="Times New Roman" w:cs="Times New Roman"/>
          <w:sz w:val="20"/>
          <w:szCs w:val="20"/>
          <w:lang w:val="en-US"/>
        </w:rPr>
      </w:pPr>
    </w:p>
    <w:p w:rsidR="00B91AF5" w:rsidRPr="00B91AF5" w:rsidRDefault="00B91AF5" w:rsidP="00B91AF5">
      <w:pPr>
        <w:pStyle w:val="Prrafodelista"/>
        <w:autoSpaceDE w:val="0"/>
        <w:autoSpaceDN w:val="0"/>
        <w:adjustRightInd w:val="0"/>
        <w:spacing w:after="0" w:line="240" w:lineRule="auto"/>
        <w:ind w:left="360"/>
        <w:jc w:val="both"/>
        <w:rPr>
          <w:rFonts w:ascii="Times New Roman" w:hAnsi="Times New Roman" w:cs="Times New Roman"/>
          <w:sz w:val="20"/>
          <w:szCs w:val="20"/>
          <w:lang w:val="en-US"/>
        </w:rPr>
      </w:pPr>
      <w:r w:rsidRPr="00B91AF5">
        <w:rPr>
          <w:rFonts w:ascii="Times New Roman" w:hAnsi="Times New Roman" w:cs="Times New Roman"/>
          <w:sz w:val="20"/>
          <w:szCs w:val="20"/>
          <w:lang w:val="en-US"/>
        </w:rPr>
        <w:t>Gómez G., Gómez-Mateu M. and Dafni U. (2014). Informed Choice of Composite End Points in Cardiovascular Trials. Circulation. Cardiovascular Quality and Outcomes, 7, 170-178.</w:t>
      </w:r>
    </w:p>
    <w:p w:rsidR="00B91AF5" w:rsidRPr="00B91AF5" w:rsidRDefault="00B91AF5" w:rsidP="00B91AF5">
      <w:pPr>
        <w:autoSpaceDE w:val="0"/>
        <w:autoSpaceDN w:val="0"/>
        <w:adjustRightInd w:val="0"/>
        <w:spacing w:after="0" w:line="240" w:lineRule="auto"/>
        <w:jc w:val="both"/>
        <w:rPr>
          <w:rFonts w:ascii="Times New Roman" w:hAnsi="Times New Roman" w:cs="Times New Roman"/>
          <w:sz w:val="20"/>
          <w:szCs w:val="20"/>
          <w:lang w:val="en-US"/>
        </w:rPr>
      </w:pPr>
    </w:p>
    <w:p w:rsidR="00B91AF5" w:rsidRPr="00B91AF5" w:rsidRDefault="00B91AF5" w:rsidP="00B91AF5">
      <w:pPr>
        <w:pStyle w:val="Prrafodelista"/>
        <w:autoSpaceDE w:val="0"/>
        <w:autoSpaceDN w:val="0"/>
        <w:adjustRightInd w:val="0"/>
        <w:spacing w:after="0" w:line="240" w:lineRule="auto"/>
        <w:ind w:left="360"/>
        <w:jc w:val="both"/>
        <w:rPr>
          <w:rFonts w:ascii="Times New Roman" w:hAnsi="Times New Roman" w:cs="Times New Roman"/>
          <w:sz w:val="20"/>
          <w:szCs w:val="20"/>
        </w:rPr>
      </w:pPr>
      <w:r w:rsidRPr="00B91AF5">
        <w:rPr>
          <w:rFonts w:ascii="Times New Roman" w:hAnsi="Times New Roman" w:cs="Times New Roman"/>
          <w:sz w:val="20"/>
          <w:szCs w:val="20"/>
          <w:lang w:val="en-US"/>
        </w:rPr>
        <w:t xml:space="preserve">Gómez G. and Lagakos S.W. (2013). Statistical considerations when using a composite endpoint for comparing treatment groups. </w:t>
      </w:r>
      <w:r w:rsidRPr="006A2778">
        <w:rPr>
          <w:rFonts w:ascii="Times New Roman" w:hAnsi="Times New Roman" w:cs="Times New Roman"/>
          <w:sz w:val="20"/>
          <w:szCs w:val="20"/>
        </w:rPr>
        <w:t>Statistics in Medicine, 32, 719-738.</w:t>
      </w:r>
      <w:r w:rsidR="008362B6" w:rsidRPr="008362B6">
        <w:rPr>
          <w:rFonts w:ascii="Times New Roman" w:hAnsi="Times New Roman" w:cs="Times New Roman"/>
          <w:sz w:val="20"/>
          <w:szCs w:val="20"/>
        </w:rPr>
        <w:t xml:space="preserve"> </w:t>
      </w:r>
      <w:hyperlink w:anchor="inicio" w:history="1">
        <w:r w:rsidR="008362B6" w:rsidRPr="008362B6">
          <w:rPr>
            <w:rStyle w:val="Hipervnculo"/>
            <w:rFonts w:ascii="Times New Roman" w:hAnsi="Times New Roman" w:cs="Times New Roman"/>
            <w:sz w:val="20"/>
            <w:szCs w:val="20"/>
          </w:rPr>
          <w:t>.[volver]</w:t>
        </w:r>
      </w:hyperlink>
    </w:p>
    <w:p w:rsidR="00B91AF5" w:rsidRDefault="00B91AF5" w:rsidP="001B4EE4">
      <w:pPr>
        <w:jc w:val="both"/>
        <w:rPr>
          <w:rFonts w:ascii="Times New Roman" w:hAnsi="Times New Roman" w:cs="Times New Roman"/>
          <w:sz w:val="20"/>
          <w:szCs w:val="20"/>
        </w:rPr>
      </w:pPr>
    </w:p>
    <w:p w:rsidR="0080570D" w:rsidRDefault="0080570D" w:rsidP="001B4EE4">
      <w:pPr>
        <w:jc w:val="both"/>
        <w:rPr>
          <w:rFonts w:ascii="Times New Roman" w:hAnsi="Times New Roman" w:cs="Times New Roman"/>
          <w:sz w:val="20"/>
          <w:szCs w:val="20"/>
        </w:rPr>
      </w:pPr>
    </w:p>
    <w:p w:rsidR="0080570D" w:rsidRDefault="0080570D" w:rsidP="001B4EE4">
      <w:pPr>
        <w:jc w:val="both"/>
        <w:rPr>
          <w:rFonts w:ascii="Times New Roman" w:hAnsi="Times New Roman" w:cs="Times New Roman"/>
          <w:sz w:val="20"/>
          <w:szCs w:val="20"/>
        </w:rPr>
      </w:pPr>
    </w:p>
    <w:p w:rsidR="00AB22EE" w:rsidRDefault="00AB22EE" w:rsidP="00AB22EE">
      <w:pPr>
        <w:jc w:val="both"/>
        <w:rPr>
          <w:rFonts w:ascii="Times New Roman" w:eastAsia="Times New Roman" w:hAnsi="Times New Roman" w:cs="Times New Roman"/>
          <w:b/>
          <w:bCs/>
          <w:sz w:val="20"/>
          <w:szCs w:val="20"/>
          <w:lang w:eastAsia="es-ES"/>
        </w:rPr>
      </w:pPr>
      <w:bookmarkStart w:id="7" w:name="anette"/>
      <w:bookmarkEnd w:id="7"/>
      <w:r w:rsidRPr="006554F1">
        <w:rPr>
          <w:rFonts w:ascii="Times New Roman" w:eastAsia="Times New Roman" w:hAnsi="Times New Roman" w:cs="Times New Roman"/>
          <w:b/>
          <w:bCs/>
          <w:sz w:val="20"/>
          <w:szCs w:val="20"/>
          <w:lang w:eastAsia="es-ES"/>
        </w:rPr>
        <w:t>Anette Unzurrunzaga Garate, Susana Garcia Gutierrez, Inmaculada Arostegui</w:t>
      </w:r>
    </w:p>
    <w:p w:rsidR="00A70D85" w:rsidRPr="006554F1" w:rsidRDefault="00A70D85" w:rsidP="00AB22EE">
      <w:pPr>
        <w:jc w:val="both"/>
        <w:rPr>
          <w:rFonts w:ascii="Times New Roman" w:eastAsia="Times New Roman" w:hAnsi="Times New Roman" w:cs="Times New Roman"/>
          <w:b/>
          <w:bCs/>
          <w:sz w:val="20"/>
          <w:szCs w:val="20"/>
          <w:lang w:eastAsia="es-ES"/>
        </w:rPr>
      </w:pPr>
      <w:r w:rsidRPr="00A70D85">
        <w:rPr>
          <w:rFonts w:ascii="Times New Roman" w:eastAsia="Times New Roman" w:hAnsi="Times New Roman" w:cs="Times New Roman"/>
          <w:b/>
          <w:bCs/>
          <w:i/>
          <w:sz w:val="16"/>
          <w:szCs w:val="16"/>
          <w:lang w:eastAsia="es-ES"/>
        </w:rPr>
        <w:t>OSI Barrualde-Galdakao</w:t>
      </w:r>
      <w:r>
        <w:rPr>
          <w:rFonts w:ascii="Times New Roman" w:eastAsia="Times New Roman" w:hAnsi="Times New Roman" w:cs="Times New Roman"/>
          <w:b/>
          <w:bCs/>
          <w:i/>
          <w:sz w:val="16"/>
          <w:szCs w:val="16"/>
          <w:lang w:eastAsia="es-ES"/>
        </w:rPr>
        <w:t xml:space="preserve">, </w:t>
      </w:r>
      <w:r w:rsidRPr="00A70D85">
        <w:rPr>
          <w:rFonts w:ascii="Times New Roman" w:eastAsia="Times New Roman" w:hAnsi="Times New Roman" w:cs="Times New Roman"/>
          <w:b/>
          <w:bCs/>
          <w:i/>
          <w:sz w:val="16"/>
          <w:szCs w:val="16"/>
          <w:lang w:eastAsia="es-ES"/>
        </w:rPr>
        <w:t>Universidad del País Vasco (UPV/EHU)</w:t>
      </w:r>
    </w:p>
    <w:p w:rsidR="00AB22EE" w:rsidRPr="006554F1" w:rsidRDefault="00AB22EE" w:rsidP="00AB22EE">
      <w:pPr>
        <w:jc w:val="both"/>
        <w:rPr>
          <w:rFonts w:ascii="Times New Roman" w:eastAsia="Times New Roman" w:hAnsi="Times New Roman" w:cs="Times New Roman"/>
          <w:bCs/>
          <w:i/>
          <w:sz w:val="20"/>
          <w:szCs w:val="20"/>
          <w:lang w:eastAsia="es-ES"/>
        </w:rPr>
      </w:pPr>
      <w:r w:rsidRPr="006554F1">
        <w:rPr>
          <w:rFonts w:ascii="Times New Roman" w:eastAsia="Times New Roman" w:hAnsi="Times New Roman" w:cs="Times New Roman"/>
          <w:bCs/>
          <w:i/>
          <w:sz w:val="20"/>
          <w:szCs w:val="20"/>
          <w:lang w:eastAsia="es-ES"/>
        </w:rPr>
        <w:t>Validación de modelos predictivos mediante técnicas bootstrap</w:t>
      </w:r>
    </w:p>
    <w:p w:rsidR="00CB4236" w:rsidRDefault="00AB22EE" w:rsidP="00CB4236">
      <w:pPr>
        <w:jc w:val="both"/>
        <w:rPr>
          <w:rFonts w:ascii="Times New Roman" w:hAnsi="Times New Roman" w:cs="Times New Roman"/>
          <w:sz w:val="20"/>
          <w:szCs w:val="20"/>
        </w:rPr>
      </w:pPr>
      <w:r w:rsidRPr="006554F1">
        <w:rPr>
          <w:rFonts w:ascii="Times New Roman" w:eastAsia="Times New Roman" w:hAnsi="Times New Roman" w:cs="Times New Roman"/>
          <w:b/>
          <w:bCs/>
          <w:sz w:val="20"/>
          <w:szCs w:val="20"/>
          <w:lang w:eastAsia="es-ES"/>
        </w:rPr>
        <w:t xml:space="preserve">Resumen: </w:t>
      </w:r>
      <w:r w:rsidRPr="006554F1">
        <w:rPr>
          <w:rFonts w:ascii="Times New Roman" w:hAnsi="Times New Roman" w:cs="Times New Roman"/>
          <w:sz w:val="20"/>
          <w:szCs w:val="20"/>
        </w:rPr>
        <w:t xml:space="preserve">El objetivo del estudio es desarrollar un método para validar modelos predictivos. La muestra se divide aleatoriamente en dos. Se utilizan técnicas bootstrap sobre la muestra de derivación (2000 repeticiones) en 3 fases: 1) seleccionar las variables independientes y evaluar su significación en el modelo; 2) validar el modelo analizando la consistencia interna de las variables; y 3) validar la capacidad discriminativa del mismo. Finalmente, el modelo predictivo se aplica en la muestra de validación. </w:t>
      </w:r>
      <w:hyperlink w:anchor="inicio" w:history="1">
        <w:r w:rsidR="008362B6" w:rsidRPr="008362B6">
          <w:rPr>
            <w:rStyle w:val="Hipervnculo"/>
            <w:rFonts w:ascii="Times New Roman" w:hAnsi="Times New Roman" w:cs="Times New Roman"/>
            <w:sz w:val="20"/>
            <w:szCs w:val="20"/>
          </w:rPr>
          <w:t>.[volver]</w:t>
        </w:r>
      </w:hyperlink>
      <w:bookmarkStart w:id="8" w:name="aritz"/>
      <w:bookmarkEnd w:id="8"/>
    </w:p>
    <w:p w:rsidR="00CB4236" w:rsidRDefault="00CB4236">
      <w:pPr>
        <w:rPr>
          <w:rFonts w:ascii="Times New Roman" w:hAnsi="Times New Roman" w:cs="Times New Roman"/>
          <w:sz w:val="20"/>
          <w:szCs w:val="20"/>
        </w:rPr>
      </w:pPr>
      <w:r>
        <w:rPr>
          <w:rFonts w:ascii="Times New Roman" w:hAnsi="Times New Roman" w:cs="Times New Roman"/>
          <w:sz w:val="20"/>
          <w:szCs w:val="20"/>
        </w:rPr>
        <w:br w:type="page"/>
      </w:r>
    </w:p>
    <w:p w:rsidR="00CC174F" w:rsidRDefault="00AB22EE" w:rsidP="00AB22EE">
      <w:pPr>
        <w:spacing w:after="240"/>
        <w:jc w:val="both"/>
        <w:rPr>
          <w:rFonts w:ascii="Times New Roman" w:eastAsia="Times New Roman" w:hAnsi="Times New Roman" w:cs="Times New Roman"/>
          <w:b/>
          <w:bCs/>
          <w:sz w:val="20"/>
          <w:szCs w:val="20"/>
          <w:lang w:eastAsia="es-ES"/>
        </w:rPr>
      </w:pPr>
      <w:r w:rsidRPr="00AB22EE">
        <w:rPr>
          <w:rFonts w:ascii="Times New Roman" w:eastAsia="Times New Roman" w:hAnsi="Times New Roman" w:cs="Times New Roman"/>
          <w:b/>
          <w:bCs/>
          <w:sz w:val="20"/>
          <w:szCs w:val="20"/>
          <w:lang w:eastAsia="es-ES"/>
        </w:rPr>
        <w:lastRenderedPageBreak/>
        <w:t xml:space="preserve">Aritz Adin Urtasun, M. Dolores Ugarte, Gonzalo López-Abente </w:t>
      </w:r>
    </w:p>
    <w:p w:rsidR="00CC174F" w:rsidRPr="00CC174F" w:rsidRDefault="00CC174F" w:rsidP="00AB22EE">
      <w:pPr>
        <w:spacing w:after="240"/>
        <w:jc w:val="both"/>
        <w:rPr>
          <w:rFonts w:ascii="Times New Roman" w:eastAsia="Times New Roman" w:hAnsi="Times New Roman" w:cs="Times New Roman"/>
          <w:b/>
          <w:bCs/>
          <w:sz w:val="20"/>
          <w:szCs w:val="20"/>
          <w:lang w:eastAsia="es-ES"/>
        </w:rPr>
      </w:pPr>
      <w:r w:rsidRPr="00CC174F">
        <w:rPr>
          <w:rFonts w:ascii="Times New Roman" w:eastAsia="Times New Roman" w:hAnsi="Times New Roman" w:cs="Times New Roman"/>
          <w:b/>
          <w:bCs/>
          <w:i/>
          <w:sz w:val="16"/>
          <w:szCs w:val="16"/>
          <w:lang w:eastAsia="es-ES"/>
        </w:rPr>
        <w:t>Universidad Pública de Navarra, Instituto de Salud Carlos III</w:t>
      </w:r>
    </w:p>
    <w:p w:rsidR="00AB22EE" w:rsidRPr="00AB22EE" w:rsidRDefault="00AB22EE" w:rsidP="00AB22EE">
      <w:pPr>
        <w:spacing w:after="240"/>
        <w:jc w:val="both"/>
        <w:rPr>
          <w:rFonts w:ascii="Times New Roman" w:eastAsia="Times New Roman" w:hAnsi="Times New Roman" w:cs="Times New Roman"/>
          <w:bCs/>
          <w:i/>
          <w:sz w:val="20"/>
          <w:szCs w:val="20"/>
          <w:lang w:val="en-US" w:eastAsia="es-ES"/>
        </w:rPr>
      </w:pPr>
      <w:r w:rsidRPr="00AB22EE">
        <w:rPr>
          <w:rFonts w:ascii="Times New Roman" w:eastAsia="Times New Roman" w:hAnsi="Times New Roman" w:cs="Times New Roman"/>
          <w:bCs/>
          <w:i/>
          <w:sz w:val="20"/>
          <w:szCs w:val="20"/>
          <w:lang w:val="en-US" w:eastAsia="es-ES"/>
        </w:rPr>
        <w:t>Studying the evolution of brain cáncer mortality patterns in Spanish Young population</w:t>
      </w:r>
    </w:p>
    <w:p w:rsidR="00AB22EE" w:rsidRPr="00AB22EE" w:rsidRDefault="00AB22EE" w:rsidP="00AB22EE">
      <w:pPr>
        <w:jc w:val="both"/>
        <w:rPr>
          <w:rFonts w:ascii="Times New Roman" w:eastAsia="Times New Roman" w:hAnsi="Times New Roman" w:cs="Times New Roman"/>
          <w:b/>
          <w:bCs/>
          <w:sz w:val="20"/>
          <w:szCs w:val="20"/>
          <w:lang w:val="en-US" w:eastAsia="es-ES"/>
        </w:rPr>
      </w:pPr>
      <w:r w:rsidRPr="00AB22EE">
        <w:rPr>
          <w:rFonts w:ascii="Times New Roman" w:eastAsia="Times New Roman" w:hAnsi="Times New Roman" w:cs="Times New Roman"/>
          <w:b/>
          <w:bCs/>
          <w:sz w:val="20"/>
          <w:szCs w:val="20"/>
          <w:lang w:val="en-US" w:eastAsia="es-ES"/>
        </w:rPr>
        <w:t>Resumen:</w:t>
      </w:r>
      <w:r>
        <w:rPr>
          <w:rFonts w:ascii="Times New Roman" w:eastAsia="Times New Roman" w:hAnsi="Times New Roman" w:cs="Times New Roman"/>
          <w:b/>
          <w:bCs/>
          <w:sz w:val="20"/>
          <w:szCs w:val="20"/>
          <w:lang w:val="en-US" w:eastAsia="es-ES"/>
        </w:rPr>
        <w:t xml:space="preserve"> </w:t>
      </w:r>
      <w:r w:rsidRPr="00AB22EE">
        <w:rPr>
          <w:rFonts w:ascii="Times New Roman" w:eastAsia="Times New Roman" w:hAnsi="Times New Roman" w:cs="Times New Roman"/>
          <w:bCs/>
          <w:sz w:val="20"/>
          <w:szCs w:val="20"/>
          <w:lang w:val="en-US" w:eastAsia="es-ES"/>
        </w:rPr>
        <w:t>The incidence of brain cancer has been increasing worldwide over the past three decades, especially in industrialized societies. While its cause is unknown, it is generally accepted that both genetic and environmental factors are the only clearly established risks factors that have been implicated in the pathogenesis of brain tumors. Even so, these factors can only explain a small percentage of cases.</w:t>
      </w:r>
    </w:p>
    <w:p w:rsidR="00AB22EE" w:rsidRPr="00AB22EE" w:rsidRDefault="00AB22EE" w:rsidP="00AB22EE">
      <w:pPr>
        <w:spacing w:after="60"/>
        <w:jc w:val="both"/>
        <w:rPr>
          <w:rFonts w:ascii="Times New Roman" w:eastAsia="Times New Roman" w:hAnsi="Times New Roman" w:cs="Times New Roman"/>
          <w:bCs/>
          <w:sz w:val="20"/>
          <w:szCs w:val="20"/>
          <w:lang w:val="en-US" w:eastAsia="es-ES"/>
        </w:rPr>
      </w:pPr>
      <w:r w:rsidRPr="00AB22EE">
        <w:rPr>
          <w:rFonts w:ascii="Times New Roman" w:eastAsia="Times New Roman" w:hAnsi="Times New Roman" w:cs="Times New Roman"/>
          <w:bCs/>
          <w:sz w:val="20"/>
          <w:szCs w:val="20"/>
          <w:lang w:val="en-US" w:eastAsia="es-ES"/>
        </w:rPr>
        <w:t>Studying the evolution of brain cancer incidence in Spain is very complicated due to the lack of incidence registers in all the regions. However, because of the short survival of brain cancer patients in particular in young population, the spatio-temporal patterns of mortality risks may potentially be a good reflection of the temporal evolution of the geographical distribution of incidence. The information acquired from these analyses is of great interest for health researchers and policy makers as it helps to formulate hypothesis about the etiology of the disease or to plan prevention/intervention programs. In this work, the evolution of brain cancer mortality patterns is analyzed for people under 20 years of age in Spanish provinces during the period 1986-2010. Mortality risk estimation will be carried out using a battery of spatio-temporal models (Ugarte et al., 2014) extending the spatial model originally proposed by Besag et al. (1991). Additionally, two-level structure models (Shröedle et al., 2011) will be considered including both provincial and Autonomous Regions spatially correlated effects. Model estimation will be carried out under a fully Bayesian approach using integrated nested Laplace approximations (INLA), a recent method that is considered an interesting and faster alternative to MCMC (Markov chain Monte Carlo) methods.</w:t>
      </w:r>
    </w:p>
    <w:p w:rsidR="00AB22EE" w:rsidRPr="00AB22EE" w:rsidRDefault="00AB22EE" w:rsidP="00AB22EE">
      <w:pPr>
        <w:pStyle w:val="HTMLconformatoprevio"/>
        <w:jc w:val="both"/>
        <w:rPr>
          <w:rFonts w:ascii="Times New Roman" w:hAnsi="Times New Roman" w:cs="Times New Roman"/>
          <w:lang w:val="en-US"/>
        </w:rPr>
      </w:pPr>
    </w:p>
    <w:p w:rsidR="00AB22EE" w:rsidRPr="00AB22EE" w:rsidRDefault="00AB22EE" w:rsidP="00AB22EE">
      <w:pPr>
        <w:jc w:val="both"/>
        <w:rPr>
          <w:rFonts w:ascii="Times New Roman" w:eastAsia="Times New Roman" w:hAnsi="Times New Roman" w:cs="Times New Roman"/>
          <w:bCs/>
          <w:sz w:val="20"/>
          <w:szCs w:val="20"/>
          <w:lang w:val="en-US" w:eastAsia="es-ES"/>
        </w:rPr>
      </w:pPr>
      <w:r w:rsidRPr="00AB22EE">
        <w:rPr>
          <w:rFonts w:ascii="Times New Roman" w:eastAsia="Times New Roman" w:hAnsi="Times New Roman" w:cs="Times New Roman"/>
          <w:bCs/>
          <w:sz w:val="20"/>
          <w:szCs w:val="20"/>
          <w:lang w:val="en-US" w:eastAsia="es-ES"/>
        </w:rPr>
        <w:t xml:space="preserve">Besag, J., York, J., and Mollié, A. (1991). Bayesian image restoration, with two applications in spatial statistics. </w:t>
      </w:r>
      <w:r w:rsidRPr="00AB22EE">
        <w:rPr>
          <w:rFonts w:ascii="Times New Roman" w:eastAsia="Times New Roman" w:hAnsi="Times New Roman" w:cs="Times New Roman"/>
          <w:bCs/>
          <w:i/>
          <w:sz w:val="20"/>
          <w:szCs w:val="20"/>
          <w:lang w:val="en-US" w:eastAsia="es-ES"/>
        </w:rPr>
        <w:t>Annals of the Institute of Statistical Mathematics</w:t>
      </w:r>
      <w:r w:rsidRPr="00AB22EE">
        <w:rPr>
          <w:rFonts w:ascii="Times New Roman" w:eastAsia="Times New Roman" w:hAnsi="Times New Roman" w:cs="Times New Roman"/>
          <w:bCs/>
          <w:sz w:val="20"/>
          <w:szCs w:val="20"/>
          <w:lang w:val="en-US" w:eastAsia="es-ES"/>
        </w:rPr>
        <w:t xml:space="preserve">, </w:t>
      </w:r>
      <w:r w:rsidRPr="00AB22EE">
        <w:rPr>
          <w:rFonts w:ascii="Times New Roman" w:eastAsia="Times New Roman" w:hAnsi="Times New Roman" w:cs="Times New Roman"/>
          <w:b/>
          <w:bCs/>
          <w:sz w:val="20"/>
          <w:szCs w:val="20"/>
          <w:lang w:val="en-US" w:eastAsia="es-ES"/>
        </w:rPr>
        <w:t>43</w:t>
      </w:r>
      <w:r w:rsidRPr="00AB22EE">
        <w:rPr>
          <w:rFonts w:ascii="Times New Roman" w:eastAsia="Times New Roman" w:hAnsi="Times New Roman" w:cs="Times New Roman"/>
          <w:bCs/>
          <w:sz w:val="20"/>
          <w:szCs w:val="20"/>
          <w:lang w:val="en-US" w:eastAsia="es-ES"/>
        </w:rPr>
        <w:t>(1):1-20.</w:t>
      </w:r>
    </w:p>
    <w:p w:rsidR="00AB22EE" w:rsidRPr="00AB22EE" w:rsidRDefault="00AB22EE" w:rsidP="00AB22EE">
      <w:pPr>
        <w:jc w:val="both"/>
        <w:rPr>
          <w:rFonts w:ascii="Times New Roman" w:eastAsia="Times New Roman" w:hAnsi="Times New Roman" w:cs="Times New Roman"/>
          <w:bCs/>
          <w:sz w:val="20"/>
          <w:szCs w:val="20"/>
          <w:lang w:val="en-US" w:eastAsia="es-ES"/>
        </w:rPr>
      </w:pPr>
      <w:r w:rsidRPr="00AB22EE">
        <w:rPr>
          <w:rFonts w:ascii="Times New Roman" w:eastAsia="Times New Roman" w:hAnsi="Times New Roman" w:cs="Times New Roman"/>
          <w:bCs/>
          <w:sz w:val="20"/>
          <w:szCs w:val="20"/>
          <w:lang w:val="en-US" w:eastAsia="es-ES"/>
        </w:rPr>
        <w:t xml:space="preserve">Schröedle, B., Held, L., Riebler, A., and Danuser, J. (2011). Using integrated nested Laplace approximations for the evaluation of veterinary surveillance data from Switzerland: a case study. </w:t>
      </w:r>
      <w:r w:rsidRPr="00AB22EE">
        <w:rPr>
          <w:rFonts w:ascii="Times New Roman" w:eastAsia="Times New Roman" w:hAnsi="Times New Roman" w:cs="Times New Roman"/>
          <w:bCs/>
          <w:i/>
          <w:sz w:val="20"/>
          <w:szCs w:val="20"/>
          <w:lang w:val="en-US" w:eastAsia="es-ES"/>
        </w:rPr>
        <w:t>Journal of the Royal Statistical Society: Series C (Applied Statistics)</w:t>
      </w:r>
      <w:r w:rsidRPr="00AB22EE">
        <w:rPr>
          <w:rFonts w:ascii="Times New Roman" w:eastAsia="Times New Roman" w:hAnsi="Times New Roman" w:cs="Times New Roman"/>
          <w:bCs/>
          <w:sz w:val="20"/>
          <w:szCs w:val="20"/>
          <w:lang w:val="en-US" w:eastAsia="es-ES"/>
        </w:rPr>
        <w:t xml:space="preserve">, </w:t>
      </w:r>
      <w:r w:rsidRPr="00AB22EE">
        <w:rPr>
          <w:rFonts w:ascii="Times New Roman" w:eastAsia="Times New Roman" w:hAnsi="Times New Roman" w:cs="Times New Roman"/>
          <w:b/>
          <w:bCs/>
          <w:sz w:val="20"/>
          <w:szCs w:val="20"/>
          <w:lang w:val="en-US" w:eastAsia="es-ES"/>
        </w:rPr>
        <w:t>60</w:t>
      </w:r>
      <w:r w:rsidRPr="00AB22EE">
        <w:rPr>
          <w:rFonts w:ascii="Times New Roman" w:eastAsia="Times New Roman" w:hAnsi="Times New Roman" w:cs="Times New Roman"/>
          <w:bCs/>
          <w:sz w:val="20"/>
          <w:szCs w:val="20"/>
          <w:lang w:val="en-US" w:eastAsia="es-ES"/>
        </w:rPr>
        <w:t>(2):261-279.</w:t>
      </w:r>
    </w:p>
    <w:p w:rsidR="00AB22EE" w:rsidRPr="00AB22EE" w:rsidRDefault="00AB22EE" w:rsidP="00AB22EE">
      <w:pPr>
        <w:jc w:val="both"/>
        <w:rPr>
          <w:rFonts w:ascii="Times New Roman" w:eastAsia="Times New Roman" w:hAnsi="Times New Roman" w:cs="Times New Roman"/>
          <w:bCs/>
          <w:sz w:val="20"/>
          <w:szCs w:val="20"/>
          <w:lang w:val="en-US" w:eastAsia="es-ES"/>
        </w:rPr>
      </w:pPr>
      <w:r w:rsidRPr="00AB22EE">
        <w:rPr>
          <w:rFonts w:ascii="Times New Roman" w:eastAsia="Times New Roman" w:hAnsi="Times New Roman" w:cs="Times New Roman"/>
          <w:bCs/>
          <w:sz w:val="20"/>
          <w:szCs w:val="20"/>
          <w:lang w:val="en-US" w:eastAsia="es-ES"/>
        </w:rPr>
        <w:t xml:space="preserve">Ugarte, M. D., Adin, A., Goicoa, T., and Militino, A. F. (2014). On fitting spatio-temporal disease mapping models using approximate bayesian inference. </w:t>
      </w:r>
      <w:r w:rsidRPr="00AB22EE">
        <w:rPr>
          <w:rFonts w:ascii="Times New Roman" w:eastAsia="Times New Roman" w:hAnsi="Times New Roman" w:cs="Times New Roman"/>
          <w:bCs/>
          <w:i/>
          <w:sz w:val="20"/>
          <w:szCs w:val="20"/>
          <w:lang w:val="en-US" w:eastAsia="es-ES"/>
        </w:rPr>
        <w:t>Statistical Methods in Medical Research</w:t>
      </w:r>
      <w:r w:rsidRPr="00AB22EE">
        <w:rPr>
          <w:rFonts w:ascii="Times New Roman" w:eastAsia="Times New Roman" w:hAnsi="Times New Roman" w:cs="Times New Roman"/>
          <w:bCs/>
          <w:sz w:val="20"/>
          <w:szCs w:val="20"/>
          <w:lang w:val="en-US" w:eastAsia="es-ES"/>
        </w:rPr>
        <w:t>, Published on line the 7th April 2014.DOI:10.1177/0962280214527528.</w:t>
      </w:r>
      <w:r w:rsidR="008362B6" w:rsidRPr="008362B6">
        <w:rPr>
          <w:rFonts w:ascii="Times New Roman" w:hAnsi="Times New Roman" w:cs="Times New Roman"/>
          <w:sz w:val="20"/>
          <w:szCs w:val="20"/>
          <w:lang w:val="en-US"/>
        </w:rPr>
        <w:t xml:space="preserve"> </w:t>
      </w:r>
      <w:hyperlink w:anchor="inicio" w:history="1">
        <w:r w:rsidR="008362B6" w:rsidRPr="008362B6">
          <w:rPr>
            <w:rStyle w:val="Hipervnculo"/>
            <w:rFonts w:ascii="Times New Roman" w:hAnsi="Times New Roman" w:cs="Times New Roman"/>
            <w:sz w:val="20"/>
            <w:szCs w:val="20"/>
            <w:lang w:val="en-US"/>
          </w:rPr>
          <w:t>.[volver]</w:t>
        </w:r>
      </w:hyperlink>
    </w:p>
    <w:p w:rsidR="006554F1" w:rsidRPr="006554F1" w:rsidRDefault="006554F1" w:rsidP="0080570D">
      <w:pPr>
        <w:pStyle w:val="Ttulo1"/>
        <w:jc w:val="center"/>
        <w:rPr>
          <w:rFonts w:eastAsiaTheme="minorHAnsi"/>
        </w:rPr>
      </w:pPr>
      <w:r w:rsidRPr="006554F1">
        <w:t>Lunes 15:45-16:45</w:t>
      </w:r>
      <w:r w:rsidR="0080570D">
        <w:t xml:space="preserve"> </w:t>
      </w:r>
      <w:r w:rsidR="0080570D" w:rsidRPr="006554F1">
        <w:t>Sesión 3</w:t>
      </w:r>
    </w:p>
    <w:p w:rsidR="0080570D" w:rsidRDefault="0080570D" w:rsidP="006554F1">
      <w:pPr>
        <w:jc w:val="both"/>
        <w:rPr>
          <w:rFonts w:ascii="Times New Roman" w:eastAsia="Times New Roman" w:hAnsi="Times New Roman" w:cs="Times New Roman"/>
          <w:b/>
          <w:bCs/>
          <w:sz w:val="20"/>
          <w:szCs w:val="20"/>
          <w:lang w:eastAsia="es-ES"/>
        </w:rPr>
      </w:pPr>
      <w:bookmarkStart w:id="9" w:name="Analopezcheda"/>
      <w:bookmarkEnd w:id="9"/>
    </w:p>
    <w:p w:rsidR="006554F1" w:rsidRDefault="006554F1" w:rsidP="006554F1">
      <w:pPr>
        <w:jc w:val="both"/>
        <w:rPr>
          <w:rFonts w:ascii="Times New Roman" w:eastAsia="Times New Roman" w:hAnsi="Times New Roman" w:cs="Times New Roman"/>
          <w:b/>
          <w:bCs/>
          <w:sz w:val="20"/>
          <w:szCs w:val="20"/>
          <w:lang w:eastAsia="es-ES"/>
        </w:rPr>
      </w:pPr>
      <w:r w:rsidRPr="006554F1">
        <w:rPr>
          <w:rFonts w:ascii="Times New Roman" w:eastAsia="Times New Roman" w:hAnsi="Times New Roman" w:cs="Times New Roman"/>
          <w:b/>
          <w:bCs/>
          <w:sz w:val="20"/>
          <w:szCs w:val="20"/>
          <w:lang w:eastAsia="es-ES"/>
        </w:rPr>
        <w:t>López-Cheda, Ana; Cao, Ricardo; Jácome, Mª Amalia</w:t>
      </w:r>
    </w:p>
    <w:p w:rsidR="00CC174F" w:rsidRPr="00CC174F" w:rsidRDefault="00CC174F" w:rsidP="006554F1">
      <w:pPr>
        <w:jc w:val="both"/>
        <w:rPr>
          <w:rFonts w:ascii="Times New Roman" w:eastAsia="Times New Roman" w:hAnsi="Times New Roman" w:cs="Times New Roman"/>
          <w:b/>
          <w:bCs/>
          <w:i/>
          <w:sz w:val="16"/>
          <w:szCs w:val="16"/>
          <w:lang w:eastAsia="es-ES"/>
        </w:rPr>
      </w:pPr>
      <w:r>
        <w:rPr>
          <w:rFonts w:ascii="Times New Roman" w:eastAsia="Times New Roman" w:hAnsi="Times New Roman" w:cs="Times New Roman"/>
          <w:b/>
          <w:bCs/>
          <w:i/>
          <w:sz w:val="16"/>
          <w:szCs w:val="16"/>
          <w:lang w:eastAsia="es-ES"/>
        </w:rPr>
        <w:t>Universidade</w:t>
      </w:r>
      <w:r w:rsidRPr="00CC174F">
        <w:rPr>
          <w:rFonts w:ascii="Times New Roman" w:eastAsia="Times New Roman" w:hAnsi="Times New Roman" w:cs="Times New Roman"/>
          <w:b/>
          <w:bCs/>
          <w:i/>
          <w:sz w:val="16"/>
          <w:szCs w:val="16"/>
          <w:lang w:eastAsia="es-ES"/>
        </w:rPr>
        <w:t xml:space="preserve"> da Coruña</w:t>
      </w:r>
    </w:p>
    <w:p w:rsidR="006554F1" w:rsidRPr="006554F1" w:rsidRDefault="006554F1" w:rsidP="006554F1">
      <w:pPr>
        <w:jc w:val="both"/>
        <w:rPr>
          <w:rFonts w:ascii="Times New Roman" w:eastAsia="Times New Roman" w:hAnsi="Times New Roman" w:cs="Times New Roman"/>
          <w:bCs/>
          <w:i/>
          <w:sz w:val="20"/>
          <w:szCs w:val="20"/>
          <w:lang w:eastAsia="es-ES"/>
        </w:rPr>
      </w:pPr>
      <w:r w:rsidRPr="006554F1">
        <w:rPr>
          <w:rFonts w:ascii="Times New Roman" w:eastAsia="Times New Roman" w:hAnsi="Times New Roman" w:cs="Times New Roman"/>
          <w:bCs/>
          <w:i/>
          <w:sz w:val="20"/>
          <w:szCs w:val="20"/>
          <w:lang w:eastAsia="es-ES"/>
        </w:rPr>
        <w:t>Modelos de curación tipo mixtura no paramétricos</w:t>
      </w:r>
    </w:p>
    <w:p w:rsidR="006554F1" w:rsidRPr="006554F1" w:rsidRDefault="006554F1" w:rsidP="006554F1">
      <w:pPr>
        <w:jc w:val="both"/>
        <w:rPr>
          <w:rFonts w:ascii="Times New Roman" w:eastAsia="Times New Roman" w:hAnsi="Times New Roman" w:cs="Times New Roman"/>
          <w:b/>
          <w:bCs/>
          <w:sz w:val="20"/>
          <w:szCs w:val="20"/>
          <w:lang w:eastAsia="es-ES"/>
        </w:rPr>
      </w:pPr>
      <w:r w:rsidRPr="006554F1">
        <w:rPr>
          <w:rFonts w:ascii="Times New Roman" w:eastAsia="Times New Roman" w:hAnsi="Times New Roman" w:cs="Times New Roman"/>
          <w:b/>
          <w:bCs/>
          <w:sz w:val="20"/>
          <w:szCs w:val="20"/>
          <w:lang w:eastAsia="es-ES"/>
        </w:rPr>
        <w:t xml:space="preserve">Resumen: </w:t>
      </w:r>
      <w:r w:rsidRPr="006554F1">
        <w:rPr>
          <w:rFonts w:ascii="Times New Roman" w:hAnsi="Times New Roman" w:cs="Times New Roman"/>
          <w:sz w:val="20"/>
          <w:szCs w:val="20"/>
        </w:rPr>
        <w:t>Los modelos de curación existentes son paramétricos o semiparamétricos. En este trabajo se propone un modelo de mixtura no paramétrico, donde el estimador de la probabilidad de cura (Xu y Peng, 2014), y el propuesto para la supervivencia condicional de los pacientes no curados basado en el estimador de Beran (1981), son los estimadores de máxima verosimilitud local. Se analizó su comportamiento en un estudio de simulación y se aplicaron a datos reales de cáncer de colon.</w:t>
      </w:r>
    </w:p>
    <w:p w:rsidR="006554F1" w:rsidRPr="006554F1" w:rsidRDefault="006554F1" w:rsidP="006554F1">
      <w:pPr>
        <w:autoSpaceDE w:val="0"/>
        <w:autoSpaceDN w:val="0"/>
        <w:adjustRightInd w:val="0"/>
        <w:spacing w:after="0" w:line="240" w:lineRule="auto"/>
        <w:ind w:left="708"/>
        <w:rPr>
          <w:rFonts w:ascii="Times New Roman" w:hAnsi="Times New Roman" w:cs="Times New Roman"/>
          <w:sz w:val="20"/>
          <w:szCs w:val="20"/>
          <w:lang w:val="en-US"/>
        </w:rPr>
      </w:pPr>
      <w:r w:rsidRPr="006554F1">
        <w:rPr>
          <w:rFonts w:ascii="Times New Roman" w:hAnsi="Times New Roman" w:cs="Times New Roman"/>
          <w:sz w:val="20"/>
          <w:szCs w:val="20"/>
          <w:lang w:val="en-US"/>
        </w:rPr>
        <w:t xml:space="preserve">Beran, R. (1981). "Nonparametric regression with randomly censored survival data". </w:t>
      </w:r>
      <w:r w:rsidRPr="006554F1">
        <w:rPr>
          <w:rFonts w:ascii="Times New Roman" w:hAnsi="Times New Roman" w:cs="Times New Roman"/>
          <w:i/>
          <w:sz w:val="20"/>
          <w:szCs w:val="20"/>
          <w:lang w:val="en-US"/>
        </w:rPr>
        <w:t>Technical report</w:t>
      </w:r>
      <w:r w:rsidRPr="006554F1">
        <w:rPr>
          <w:rFonts w:ascii="Times New Roman" w:hAnsi="Times New Roman" w:cs="Times New Roman"/>
          <w:sz w:val="20"/>
          <w:szCs w:val="20"/>
          <w:lang w:val="en-US"/>
        </w:rPr>
        <w:t>, Univ. California, Berkeley.</w:t>
      </w:r>
    </w:p>
    <w:p w:rsidR="006554F1" w:rsidRPr="006554F1" w:rsidRDefault="006554F1" w:rsidP="006554F1">
      <w:pPr>
        <w:autoSpaceDE w:val="0"/>
        <w:autoSpaceDN w:val="0"/>
        <w:adjustRightInd w:val="0"/>
        <w:spacing w:after="0" w:line="240" w:lineRule="auto"/>
        <w:rPr>
          <w:rFonts w:ascii="Times New Roman" w:hAnsi="Times New Roman" w:cs="Times New Roman"/>
          <w:sz w:val="20"/>
          <w:szCs w:val="20"/>
          <w:lang w:val="en-US"/>
        </w:rPr>
      </w:pPr>
    </w:p>
    <w:p w:rsidR="006554F1" w:rsidRPr="006554F1" w:rsidRDefault="006554F1" w:rsidP="006554F1">
      <w:pPr>
        <w:autoSpaceDE w:val="0"/>
        <w:autoSpaceDN w:val="0"/>
        <w:adjustRightInd w:val="0"/>
        <w:spacing w:after="0" w:line="240" w:lineRule="auto"/>
        <w:ind w:left="708"/>
        <w:rPr>
          <w:rFonts w:ascii="Times New Roman" w:hAnsi="Times New Roman" w:cs="Times New Roman"/>
          <w:sz w:val="20"/>
          <w:szCs w:val="20"/>
        </w:rPr>
      </w:pPr>
      <w:r w:rsidRPr="006554F1">
        <w:rPr>
          <w:rFonts w:ascii="Times New Roman" w:hAnsi="Times New Roman" w:cs="Times New Roman"/>
          <w:sz w:val="20"/>
          <w:szCs w:val="20"/>
          <w:lang w:val="en-US"/>
        </w:rPr>
        <w:t xml:space="preserve">Xu, J. y Peng, Y. (2014). "Nonparametric cure rate estimation with covariates". </w:t>
      </w:r>
      <w:r w:rsidRPr="006554F1">
        <w:rPr>
          <w:rFonts w:ascii="Times New Roman" w:hAnsi="Times New Roman" w:cs="Times New Roman"/>
          <w:i/>
          <w:sz w:val="20"/>
          <w:szCs w:val="20"/>
        </w:rPr>
        <w:t>Canadian Journal of Statistics</w:t>
      </w:r>
      <w:r w:rsidRPr="006554F1">
        <w:rPr>
          <w:rFonts w:ascii="Times New Roman" w:hAnsi="Times New Roman" w:cs="Times New Roman"/>
          <w:sz w:val="20"/>
          <w:szCs w:val="20"/>
        </w:rPr>
        <w:t>, 42, 1–17.</w:t>
      </w:r>
      <w:r w:rsidR="008362B6" w:rsidRPr="008362B6">
        <w:rPr>
          <w:rFonts w:ascii="Times New Roman" w:hAnsi="Times New Roman" w:cs="Times New Roman"/>
          <w:sz w:val="20"/>
          <w:szCs w:val="20"/>
        </w:rPr>
        <w:t xml:space="preserve"> </w:t>
      </w:r>
      <w:hyperlink w:anchor="inicio" w:history="1">
        <w:r w:rsidR="008362B6" w:rsidRPr="008362B6">
          <w:rPr>
            <w:rStyle w:val="Hipervnculo"/>
            <w:rFonts w:ascii="Times New Roman" w:hAnsi="Times New Roman" w:cs="Times New Roman"/>
            <w:sz w:val="20"/>
            <w:szCs w:val="20"/>
          </w:rPr>
          <w:t>.[volver]</w:t>
        </w:r>
      </w:hyperlink>
    </w:p>
    <w:p w:rsidR="006554F1" w:rsidRPr="006A2778" w:rsidRDefault="006554F1" w:rsidP="001B4EE4">
      <w:pPr>
        <w:jc w:val="both"/>
        <w:rPr>
          <w:rFonts w:ascii="Times New Roman" w:hAnsi="Times New Roman" w:cs="Times New Roman"/>
          <w:sz w:val="20"/>
          <w:szCs w:val="20"/>
        </w:rPr>
      </w:pPr>
    </w:p>
    <w:p w:rsidR="001A672F" w:rsidRDefault="001A672F" w:rsidP="001A672F">
      <w:pPr>
        <w:spacing w:after="0" w:line="240" w:lineRule="auto"/>
        <w:rPr>
          <w:rFonts w:ascii="Times New Roman" w:eastAsia="Times New Roman" w:hAnsi="Times New Roman" w:cs="Times New Roman"/>
          <w:b/>
          <w:sz w:val="20"/>
          <w:szCs w:val="20"/>
          <w:lang w:eastAsia="es-ES"/>
        </w:rPr>
      </w:pPr>
      <w:bookmarkStart w:id="10" w:name="mercedes"/>
      <w:bookmarkEnd w:id="10"/>
    </w:p>
    <w:p w:rsidR="001A672F" w:rsidRDefault="001A672F" w:rsidP="001A672F">
      <w:pPr>
        <w:spacing w:after="0" w:line="240" w:lineRule="auto"/>
        <w:rPr>
          <w:rFonts w:ascii="Times New Roman" w:eastAsia="Times New Roman" w:hAnsi="Times New Roman" w:cs="Times New Roman"/>
          <w:b/>
          <w:sz w:val="20"/>
          <w:szCs w:val="20"/>
          <w:lang w:eastAsia="es-ES"/>
        </w:rPr>
      </w:pPr>
      <w:bookmarkStart w:id="11" w:name="nerea"/>
      <w:bookmarkEnd w:id="11"/>
      <w:r w:rsidRPr="001A672F">
        <w:rPr>
          <w:rFonts w:ascii="Times New Roman" w:eastAsia="Times New Roman" w:hAnsi="Times New Roman" w:cs="Times New Roman"/>
          <w:b/>
          <w:sz w:val="20"/>
          <w:szCs w:val="20"/>
          <w:lang w:eastAsia="es-ES"/>
        </w:rPr>
        <w:lastRenderedPageBreak/>
        <w:t>Nerea Gutiérrez, Irantzu Barrio, José María Lacave, Amaia Orbea, Inmaculada Arostegui</w:t>
      </w:r>
    </w:p>
    <w:p w:rsidR="00CC174F" w:rsidRPr="00CC174F" w:rsidRDefault="00CC174F" w:rsidP="001A672F">
      <w:pPr>
        <w:spacing w:after="0" w:line="240" w:lineRule="auto"/>
        <w:rPr>
          <w:rFonts w:ascii="Times New Roman" w:eastAsia="Times New Roman" w:hAnsi="Times New Roman" w:cs="Times New Roman"/>
          <w:b/>
          <w:i/>
          <w:sz w:val="16"/>
          <w:szCs w:val="16"/>
          <w:lang w:eastAsia="es-ES"/>
        </w:rPr>
      </w:pPr>
      <w:r w:rsidRPr="00CC174F">
        <w:rPr>
          <w:rFonts w:ascii="Times New Roman" w:eastAsia="Times New Roman" w:hAnsi="Times New Roman" w:cs="Times New Roman"/>
          <w:b/>
          <w:i/>
          <w:sz w:val="16"/>
          <w:szCs w:val="16"/>
          <w:lang w:eastAsia="es-ES"/>
        </w:rPr>
        <w:t>Universidad del País Vasco (UPV/EHU)</w:t>
      </w:r>
    </w:p>
    <w:p w:rsidR="001A672F" w:rsidRDefault="001A672F" w:rsidP="001A672F">
      <w:pPr>
        <w:spacing w:after="0" w:line="240" w:lineRule="auto"/>
        <w:rPr>
          <w:rFonts w:ascii="Times New Roman" w:eastAsia="Times New Roman" w:hAnsi="Times New Roman" w:cs="Times New Roman"/>
          <w:i/>
          <w:sz w:val="20"/>
          <w:szCs w:val="20"/>
          <w:lang w:eastAsia="es-ES"/>
        </w:rPr>
      </w:pPr>
    </w:p>
    <w:p w:rsidR="001A672F" w:rsidRPr="001A672F" w:rsidRDefault="001A672F" w:rsidP="001A672F">
      <w:pPr>
        <w:spacing w:after="0" w:line="240" w:lineRule="auto"/>
        <w:rPr>
          <w:rFonts w:ascii="Times New Roman" w:eastAsia="Times New Roman" w:hAnsi="Times New Roman" w:cs="Times New Roman"/>
          <w:i/>
          <w:sz w:val="20"/>
          <w:szCs w:val="20"/>
          <w:lang w:eastAsia="es-ES"/>
        </w:rPr>
      </w:pPr>
      <w:r w:rsidRPr="001A672F">
        <w:rPr>
          <w:rFonts w:ascii="Times New Roman" w:eastAsia="Times New Roman" w:hAnsi="Times New Roman" w:cs="Times New Roman"/>
          <w:i/>
          <w:sz w:val="20"/>
          <w:szCs w:val="20"/>
          <w:lang w:eastAsia="es-ES"/>
        </w:rPr>
        <w:t>Comparación de métodos de estimación del LC50 en diferentes software para estudios toxicológicos</w:t>
      </w:r>
    </w:p>
    <w:p w:rsidR="001A672F" w:rsidRPr="001A672F" w:rsidRDefault="001A672F" w:rsidP="001A672F">
      <w:pPr>
        <w:spacing w:after="0" w:line="240" w:lineRule="auto"/>
        <w:rPr>
          <w:rFonts w:ascii="Times New Roman" w:eastAsia="Times New Roman" w:hAnsi="Times New Roman" w:cs="Times New Roman"/>
          <w:sz w:val="20"/>
          <w:szCs w:val="20"/>
          <w:lang w:eastAsia="es-ES"/>
        </w:rPr>
      </w:pPr>
    </w:p>
    <w:p w:rsidR="001A672F" w:rsidRDefault="001A672F" w:rsidP="001A672F">
      <w:pPr>
        <w:spacing w:after="0" w:line="240" w:lineRule="auto"/>
        <w:rPr>
          <w:rFonts w:ascii="Times New Roman" w:eastAsia="Times New Roman" w:hAnsi="Times New Roman" w:cs="Times New Roman"/>
          <w:sz w:val="20"/>
          <w:szCs w:val="20"/>
          <w:lang w:eastAsia="es-ES"/>
        </w:rPr>
      </w:pPr>
      <w:r w:rsidRPr="001A672F">
        <w:rPr>
          <w:rFonts w:ascii="Times New Roman" w:eastAsia="Times New Roman" w:hAnsi="Times New Roman" w:cs="Times New Roman"/>
          <w:b/>
          <w:sz w:val="20"/>
          <w:szCs w:val="20"/>
          <w:lang w:eastAsia="es-ES"/>
        </w:rPr>
        <w:t xml:space="preserve">Resumen: </w:t>
      </w:r>
      <w:r w:rsidRPr="001A672F">
        <w:rPr>
          <w:rFonts w:ascii="Times New Roman" w:eastAsia="Times New Roman" w:hAnsi="Times New Roman" w:cs="Times New Roman"/>
          <w:sz w:val="20"/>
          <w:szCs w:val="20"/>
          <w:lang w:eastAsia="es-ES"/>
        </w:rPr>
        <w:t xml:space="preserve">En el ámbito toxicológico suele ser habitual trabajar con el valor LC50, la concentración de una sustancia que provoca la muerte del 50% de un grupo de organismos de prueba en un tiempo determinado. Ante situaciones extremas observamos una separación de datos que provoca </w:t>
      </w:r>
      <w:r>
        <w:rPr>
          <w:rFonts w:ascii="Times New Roman" w:eastAsia="Times New Roman" w:hAnsi="Times New Roman" w:cs="Times New Roman"/>
          <w:sz w:val="20"/>
          <w:szCs w:val="20"/>
          <w:lang w:eastAsia="es-ES"/>
        </w:rPr>
        <w:t xml:space="preserve">que las estimaciones hechas con </w:t>
      </w:r>
      <w:r w:rsidRPr="001A672F">
        <w:rPr>
          <w:rFonts w:ascii="Times New Roman" w:eastAsia="Times New Roman" w:hAnsi="Times New Roman" w:cs="Times New Roman"/>
          <w:sz w:val="20"/>
          <w:szCs w:val="20"/>
          <w:lang w:eastAsia="es-ES"/>
        </w:rPr>
        <w:t>el método de máxima verosimilitud no sean correctas. Estudiaremos la aplicación del método Firth, una solución a este problema que todavía no está implementada en el software SPSS pero sí en R.</w:t>
      </w:r>
    </w:p>
    <w:p w:rsidR="001A672F" w:rsidRPr="001A672F" w:rsidRDefault="001A672F" w:rsidP="001A672F">
      <w:pPr>
        <w:spacing w:after="0" w:line="240" w:lineRule="auto"/>
        <w:rPr>
          <w:rFonts w:ascii="Times New Roman" w:eastAsia="Times New Roman" w:hAnsi="Times New Roman" w:cs="Times New Roman"/>
          <w:sz w:val="20"/>
          <w:szCs w:val="20"/>
          <w:lang w:eastAsia="es-ES"/>
        </w:rPr>
      </w:pPr>
    </w:p>
    <w:p w:rsidR="001A672F" w:rsidRPr="006A2778" w:rsidRDefault="001A672F" w:rsidP="001A672F">
      <w:pPr>
        <w:spacing w:after="0" w:line="240" w:lineRule="auto"/>
        <w:ind w:left="708"/>
        <w:rPr>
          <w:rFonts w:ascii="Times New Roman" w:eastAsia="Times New Roman" w:hAnsi="Times New Roman" w:cs="Times New Roman"/>
          <w:sz w:val="20"/>
          <w:szCs w:val="20"/>
          <w:lang w:eastAsia="es-ES"/>
        </w:rPr>
      </w:pPr>
      <w:r w:rsidRPr="001A672F">
        <w:rPr>
          <w:rFonts w:ascii="Times New Roman" w:eastAsia="Times New Roman" w:hAnsi="Times New Roman" w:cs="Times New Roman"/>
          <w:sz w:val="20"/>
          <w:szCs w:val="20"/>
          <w:lang w:val="en-US" w:eastAsia="es-ES"/>
        </w:rPr>
        <w:t xml:space="preserve">Heinz Georg (2006). A comparative investigation of methods for logistic regression with separated o nearly separated data. </w:t>
      </w:r>
      <w:r w:rsidRPr="001A672F">
        <w:rPr>
          <w:rFonts w:ascii="Times New Roman" w:eastAsia="Times New Roman" w:hAnsi="Times New Roman" w:cs="Times New Roman"/>
          <w:i/>
          <w:sz w:val="20"/>
          <w:szCs w:val="20"/>
          <w:lang w:eastAsia="es-ES"/>
        </w:rPr>
        <w:t>Statistics in medicine</w:t>
      </w:r>
      <w:r w:rsidRPr="001A672F">
        <w:rPr>
          <w:rFonts w:ascii="Times New Roman" w:eastAsia="Times New Roman" w:hAnsi="Times New Roman" w:cs="Times New Roman"/>
          <w:sz w:val="20"/>
          <w:szCs w:val="20"/>
          <w:lang w:eastAsia="es-ES"/>
        </w:rPr>
        <w:t>. 25, 4216-4226</w:t>
      </w:r>
      <w:hyperlink w:anchor="inicio" w:history="1">
        <w:r w:rsidR="008362B6" w:rsidRPr="008362B6">
          <w:rPr>
            <w:rStyle w:val="Hipervnculo"/>
            <w:rFonts w:ascii="Times New Roman" w:hAnsi="Times New Roman" w:cs="Times New Roman"/>
            <w:sz w:val="20"/>
            <w:szCs w:val="20"/>
          </w:rPr>
          <w:t>.[volver]</w:t>
        </w:r>
      </w:hyperlink>
    </w:p>
    <w:p w:rsidR="00AE6B6F" w:rsidRDefault="00AE6B6F" w:rsidP="00AE6B6F"/>
    <w:p w:rsidR="00F05BE0" w:rsidRDefault="00F05BE0" w:rsidP="00F05BE0">
      <w:pPr>
        <w:autoSpaceDE w:val="0"/>
        <w:autoSpaceDN w:val="0"/>
        <w:adjustRightInd w:val="0"/>
        <w:spacing w:after="0" w:line="240" w:lineRule="auto"/>
        <w:rPr>
          <w:rFonts w:ascii="Times New Roman" w:hAnsi="Times New Roman" w:cs="Times New Roman"/>
          <w:b/>
          <w:color w:val="000000"/>
          <w:sz w:val="20"/>
          <w:szCs w:val="20"/>
        </w:rPr>
      </w:pPr>
    </w:p>
    <w:p w:rsidR="00F05BE0" w:rsidRDefault="00F05BE0" w:rsidP="00F05BE0">
      <w:pPr>
        <w:autoSpaceDE w:val="0"/>
        <w:autoSpaceDN w:val="0"/>
        <w:adjustRightInd w:val="0"/>
        <w:spacing w:after="0" w:line="240" w:lineRule="auto"/>
        <w:rPr>
          <w:rFonts w:ascii="Times New Roman" w:hAnsi="Times New Roman" w:cs="Times New Roman"/>
          <w:b/>
          <w:color w:val="000000"/>
          <w:sz w:val="20"/>
          <w:szCs w:val="20"/>
        </w:rPr>
      </w:pPr>
      <w:bookmarkStart w:id="12" w:name="alfonjim"/>
      <w:bookmarkEnd w:id="12"/>
      <w:r w:rsidRPr="00847325">
        <w:rPr>
          <w:rFonts w:ascii="Times New Roman" w:hAnsi="Times New Roman" w:cs="Times New Roman"/>
          <w:b/>
          <w:color w:val="000000"/>
          <w:sz w:val="20"/>
          <w:szCs w:val="20"/>
        </w:rPr>
        <w:t xml:space="preserve">Mariano Amo Salas, Alfonso Jiménez Alcázar y Jesús Fernando López Fidalgo. </w:t>
      </w:r>
    </w:p>
    <w:p w:rsidR="00F05BE0" w:rsidRPr="00580C40" w:rsidRDefault="00F05BE0" w:rsidP="00F05BE0">
      <w:pPr>
        <w:autoSpaceDE w:val="0"/>
        <w:autoSpaceDN w:val="0"/>
        <w:adjustRightInd w:val="0"/>
        <w:spacing w:after="0" w:line="240" w:lineRule="auto"/>
        <w:rPr>
          <w:rFonts w:ascii="Times New Roman" w:hAnsi="Times New Roman" w:cs="Times New Roman"/>
          <w:b/>
          <w:color w:val="000000"/>
          <w:sz w:val="16"/>
          <w:szCs w:val="16"/>
        </w:rPr>
      </w:pPr>
      <w:r w:rsidRPr="00580C40">
        <w:rPr>
          <w:rFonts w:ascii="Times New Roman" w:hAnsi="Times New Roman" w:cs="Times New Roman"/>
          <w:b/>
          <w:color w:val="000000"/>
          <w:sz w:val="16"/>
          <w:szCs w:val="16"/>
        </w:rPr>
        <w:t>Universidad de Castilla-La Mancha</w:t>
      </w:r>
    </w:p>
    <w:p w:rsidR="00F05BE0" w:rsidRDefault="00F05BE0" w:rsidP="00F05BE0">
      <w:pPr>
        <w:autoSpaceDE w:val="0"/>
        <w:autoSpaceDN w:val="0"/>
        <w:adjustRightInd w:val="0"/>
        <w:spacing w:after="0" w:line="240" w:lineRule="auto"/>
        <w:rPr>
          <w:rFonts w:ascii="Times New Roman" w:hAnsi="Times New Roman" w:cs="Times New Roman"/>
          <w:i/>
          <w:color w:val="000000"/>
          <w:sz w:val="20"/>
          <w:szCs w:val="20"/>
        </w:rPr>
      </w:pPr>
    </w:p>
    <w:p w:rsidR="00F05BE0" w:rsidRPr="00847325" w:rsidRDefault="00F05BE0" w:rsidP="00F05BE0">
      <w:pPr>
        <w:autoSpaceDE w:val="0"/>
        <w:autoSpaceDN w:val="0"/>
        <w:adjustRightInd w:val="0"/>
        <w:spacing w:after="0" w:line="240" w:lineRule="auto"/>
        <w:rPr>
          <w:rFonts w:ascii="Times New Roman" w:hAnsi="Times New Roman" w:cs="Times New Roman"/>
          <w:b/>
          <w:i/>
          <w:color w:val="000000"/>
          <w:sz w:val="20"/>
          <w:szCs w:val="20"/>
        </w:rPr>
      </w:pPr>
      <w:r w:rsidRPr="00847325">
        <w:rPr>
          <w:rFonts w:ascii="Times New Roman" w:hAnsi="Times New Roman" w:cs="Times New Roman"/>
          <w:i/>
          <w:color w:val="000000"/>
          <w:sz w:val="20"/>
          <w:szCs w:val="20"/>
        </w:rPr>
        <w:t>Diseños óptimos para un modelo no lineal de calibración de dosis de radiación.</w:t>
      </w:r>
    </w:p>
    <w:p w:rsidR="00F05BE0" w:rsidRDefault="00F05BE0" w:rsidP="00F05BE0">
      <w:pPr>
        <w:autoSpaceDE w:val="0"/>
        <w:autoSpaceDN w:val="0"/>
        <w:adjustRightInd w:val="0"/>
        <w:spacing w:after="0" w:line="240" w:lineRule="auto"/>
        <w:rPr>
          <w:rFonts w:ascii="Times New Roman" w:hAnsi="Times New Roman" w:cs="Times New Roman"/>
          <w:b/>
          <w:bCs/>
          <w:color w:val="000000"/>
          <w:sz w:val="20"/>
          <w:szCs w:val="20"/>
        </w:rPr>
      </w:pPr>
    </w:p>
    <w:p w:rsidR="00F05BE0" w:rsidRPr="00847325" w:rsidRDefault="00F05BE0" w:rsidP="00F05BE0">
      <w:pPr>
        <w:autoSpaceDE w:val="0"/>
        <w:autoSpaceDN w:val="0"/>
        <w:adjustRightInd w:val="0"/>
        <w:spacing w:after="0" w:line="240" w:lineRule="auto"/>
        <w:jc w:val="both"/>
        <w:rPr>
          <w:rFonts w:ascii="Times New Roman" w:hAnsi="Times New Roman" w:cs="Times New Roman"/>
          <w:color w:val="000000"/>
          <w:sz w:val="20"/>
          <w:szCs w:val="20"/>
        </w:rPr>
      </w:pPr>
      <w:r w:rsidRPr="00847325">
        <w:rPr>
          <w:rFonts w:ascii="Times New Roman" w:hAnsi="Times New Roman" w:cs="Times New Roman"/>
          <w:b/>
          <w:bCs/>
          <w:color w:val="000000"/>
          <w:sz w:val="20"/>
          <w:szCs w:val="20"/>
        </w:rPr>
        <w:t>Resumen:</w:t>
      </w:r>
      <w:r w:rsidRPr="00847325">
        <w:rPr>
          <w:rFonts w:ascii="Times New Roman" w:hAnsi="Times New Roman" w:cs="Times New Roman"/>
          <w:color w:val="000000"/>
          <w:sz w:val="20"/>
          <w:szCs w:val="20"/>
        </w:rPr>
        <w:t xml:space="preserve"> La situación de partida de este trabajo es la selección de la dosis a irradiar a un paciente. Para ello, se dispone un modelo de calibración que se aplica sobre películas radiocrómicas. El objetivo de este trabajo es diseñar de forma óptima las dosis de radiación a aplicar teniendo en cuenta que se trata de modelo no lineal donde la variable a diseñar es la variable dependiente y la variable observada es la variable independiente. </w:t>
      </w:r>
    </w:p>
    <w:p w:rsidR="00F05BE0" w:rsidRPr="00847325" w:rsidRDefault="00F05BE0" w:rsidP="00F05BE0">
      <w:pPr>
        <w:autoSpaceDE w:val="0"/>
        <w:autoSpaceDN w:val="0"/>
        <w:adjustRightInd w:val="0"/>
        <w:spacing w:after="0" w:line="240" w:lineRule="auto"/>
        <w:rPr>
          <w:rFonts w:ascii="Times New Roman" w:hAnsi="Times New Roman" w:cs="Times New Roman"/>
          <w:b/>
          <w:bCs/>
          <w:color w:val="000000"/>
          <w:sz w:val="20"/>
          <w:szCs w:val="20"/>
        </w:rPr>
      </w:pPr>
    </w:p>
    <w:p w:rsidR="00F05BE0" w:rsidRPr="00847325" w:rsidRDefault="00F05BE0" w:rsidP="00F05BE0">
      <w:pPr>
        <w:autoSpaceDE w:val="0"/>
        <w:autoSpaceDN w:val="0"/>
        <w:adjustRightInd w:val="0"/>
        <w:spacing w:after="0" w:line="240" w:lineRule="auto"/>
        <w:ind w:left="708"/>
        <w:rPr>
          <w:rFonts w:ascii="Times New Roman" w:hAnsi="Times New Roman" w:cs="Times New Roman"/>
          <w:color w:val="000000"/>
          <w:sz w:val="20"/>
          <w:szCs w:val="20"/>
        </w:rPr>
      </w:pPr>
      <w:r w:rsidRPr="00847325">
        <w:rPr>
          <w:rFonts w:ascii="Times New Roman" w:hAnsi="Times New Roman" w:cs="Times New Roman"/>
          <w:color w:val="000000"/>
          <w:sz w:val="20"/>
          <w:szCs w:val="20"/>
          <w:lang w:val="en-US"/>
        </w:rPr>
        <w:t xml:space="preserve">Kitsos C. P. (1992) Quasi-Sequential Procedures for the Calibration Problem. Proceedings of the 10th Symposium on Computational Statistics, pp 227-231. Physica-Verlag. </w:t>
      </w:r>
      <w:r w:rsidRPr="00847325">
        <w:rPr>
          <w:rFonts w:ascii="Times New Roman" w:hAnsi="Times New Roman" w:cs="Times New Roman"/>
          <w:color w:val="000000"/>
          <w:sz w:val="20"/>
          <w:szCs w:val="20"/>
        </w:rPr>
        <w:t xml:space="preserve">Neuchatel, Switzerland. </w:t>
      </w:r>
    </w:p>
    <w:p w:rsidR="00F05BE0" w:rsidRPr="00847325" w:rsidRDefault="00F05BE0" w:rsidP="00F05BE0">
      <w:pPr>
        <w:autoSpaceDE w:val="0"/>
        <w:autoSpaceDN w:val="0"/>
        <w:adjustRightInd w:val="0"/>
        <w:spacing w:after="0" w:line="240" w:lineRule="auto"/>
        <w:ind w:left="708"/>
        <w:rPr>
          <w:rFonts w:ascii="Times New Roman" w:hAnsi="Times New Roman" w:cs="Times New Roman"/>
          <w:color w:val="000000"/>
          <w:sz w:val="20"/>
          <w:szCs w:val="20"/>
        </w:rPr>
      </w:pPr>
    </w:p>
    <w:p w:rsidR="00461C7E" w:rsidRDefault="00F05BE0" w:rsidP="00461C7E">
      <w:pPr>
        <w:ind w:left="708"/>
      </w:pPr>
      <w:r w:rsidRPr="00847325">
        <w:rPr>
          <w:rFonts w:ascii="Times New Roman" w:hAnsi="Times New Roman" w:cs="Times New Roman"/>
          <w:color w:val="000000"/>
          <w:sz w:val="20"/>
          <w:szCs w:val="20"/>
        </w:rPr>
        <w:t xml:space="preserve">Ramos-García L. I. y Pérez-Azorín J. F. (2013). </w:t>
      </w:r>
      <w:r w:rsidRPr="00847325">
        <w:rPr>
          <w:rFonts w:ascii="Times New Roman" w:hAnsi="Times New Roman" w:cs="Times New Roman"/>
          <w:color w:val="000000"/>
          <w:sz w:val="20"/>
          <w:szCs w:val="20"/>
          <w:lang w:val="en-US"/>
        </w:rPr>
        <w:t xml:space="preserve">Improving the calibration of radiochromic films. </w:t>
      </w:r>
      <w:r w:rsidRPr="00847325">
        <w:rPr>
          <w:rFonts w:ascii="Times New Roman" w:hAnsi="Times New Roman" w:cs="Times New Roman"/>
          <w:color w:val="000000"/>
          <w:sz w:val="20"/>
          <w:szCs w:val="20"/>
        </w:rPr>
        <w:t>Medical Physics, 40 (7).</w:t>
      </w:r>
      <w:r w:rsidRPr="008362B6">
        <w:rPr>
          <w:rFonts w:ascii="Times New Roman" w:hAnsi="Times New Roman" w:cs="Times New Roman"/>
          <w:sz w:val="20"/>
          <w:szCs w:val="20"/>
        </w:rPr>
        <w:t xml:space="preserve"> </w:t>
      </w:r>
      <w:hyperlink w:anchor="inicio" w:history="1">
        <w:r w:rsidRPr="008362B6">
          <w:rPr>
            <w:rStyle w:val="Hipervnculo"/>
            <w:rFonts w:ascii="Times New Roman" w:hAnsi="Times New Roman" w:cs="Times New Roman"/>
            <w:sz w:val="20"/>
            <w:szCs w:val="20"/>
          </w:rPr>
          <w:t>.[volver]</w:t>
        </w:r>
      </w:hyperlink>
      <w:r w:rsidRPr="008362B6">
        <w:t xml:space="preserve"> </w:t>
      </w:r>
    </w:p>
    <w:p w:rsidR="00461C7E" w:rsidRDefault="00461C7E" w:rsidP="00461C7E">
      <w:pPr>
        <w:ind w:left="708"/>
      </w:pPr>
    </w:p>
    <w:p w:rsidR="00461C7E" w:rsidRPr="0023331D" w:rsidRDefault="00461C7E" w:rsidP="00461C7E">
      <w:pPr>
        <w:rPr>
          <w:b/>
          <w:vertAlign w:val="superscript"/>
          <w:lang w:val="en-US"/>
        </w:rPr>
      </w:pPr>
      <w:bookmarkStart w:id="13" w:name="Natalia"/>
      <w:bookmarkEnd w:id="13"/>
      <w:r w:rsidRPr="00461C7E">
        <w:rPr>
          <w:b/>
        </w:rPr>
        <w:t>N. Vilor-Tejedor</w:t>
      </w:r>
      <w:r w:rsidRPr="00461C7E">
        <w:rPr>
          <w:b/>
          <w:vertAlign w:val="superscript"/>
        </w:rPr>
        <w:t xml:space="preserve">1,3,4, </w:t>
      </w:r>
      <w:r w:rsidRPr="00461C7E">
        <w:rPr>
          <w:b/>
        </w:rPr>
        <w:t>M. Luz Calle</w:t>
      </w:r>
      <w:r w:rsidRPr="00461C7E">
        <w:rPr>
          <w:b/>
          <w:vertAlign w:val="superscript"/>
        </w:rPr>
        <w:t xml:space="preserve">2, </w:t>
      </w:r>
      <w:r w:rsidRPr="00461C7E">
        <w:rPr>
          <w:b/>
        </w:rPr>
        <w:t xml:space="preserve">JR. </w:t>
      </w:r>
      <w:r w:rsidRPr="0023331D">
        <w:rPr>
          <w:b/>
          <w:lang w:val="en-US"/>
        </w:rPr>
        <w:t>González</w:t>
      </w:r>
      <w:r w:rsidRPr="0023331D">
        <w:rPr>
          <w:b/>
          <w:vertAlign w:val="superscript"/>
          <w:lang w:val="en-US"/>
        </w:rPr>
        <w:t>1,3,4</w:t>
      </w:r>
    </w:p>
    <w:p w:rsidR="00461C7E" w:rsidRPr="00461C7E" w:rsidRDefault="00461C7E" w:rsidP="00461C7E">
      <w:pPr>
        <w:rPr>
          <w:rFonts w:ascii="Times New Roman" w:hAnsi="Times New Roman" w:cs="Times New Roman"/>
          <w:b/>
          <w:i/>
          <w:sz w:val="16"/>
          <w:szCs w:val="16"/>
          <w:lang w:val="en-US"/>
        </w:rPr>
      </w:pPr>
      <w:r w:rsidRPr="00461C7E">
        <w:rPr>
          <w:rFonts w:ascii="Times New Roman" w:hAnsi="Times New Roman" w:cs="Times New Roman"/>
          <w:b/>
          <w:i/>
          <w:sz w:val="16"/>
          <w:szCs w:val="16"/>
          <w:vertAlign w:val="superscript"/>
          <w:lang w:val="en-US"/>
        </w:rPr>
        <w:t>1</w:t>
      </w:r>
      <w:r w:rsidRPr="00461C7E">
        <w:rPr>
          <w:rFonts w:ascii="Times New Roman" w:hAnsi="Times New Roman" w:cs="Times New Roman"/>
          <w:b/>
          <w:i/>
          <w:sz w:val="16"/>
          <w:szCs w:val="16"/>
          <w:lang w:val="en-US"/>
        </w:rPr>
        <w:t xml:space="preserve"> Centre for Research in Environmental Epidemiology (CREAL), </w:t>
      </w:r>
      <w:r w:rsidRPr="00461C7E">
        <w:rPr>
          <w:rFonts w:ascii="Times New Roman" w:hAnsi="Times New Roman" w:cs="Times New Roman"/>
          <w:b/>
          <w:i/>
          <w:sz w:val="16"/>
          <w:szCs w:val="16"/>
          <w:vertAlign w:val="superscript"/>
          <w:lang w:val="en-US"/>
        </w:rPr>
        <w:t xml:space="preserve">2  </w:t>
      </w:r>
      <w:r w:rsidRPr="00461C7E">
        <w:rPr>
          <w:rFonts w:ascii="Times New Roman" w:hAnsi="Times New Roman" w:cs="Times New Roman"/>
          <w:b/>
          <w:i/>
          <w:sz w:val="16"/>
          <w:szCs w:val="16"/>
          <w:lang w:val="en-US"/>
        </w:rPr>
        <w:t xml:space="preserve">Department of Systems Biology, Bioinformatics and Medical Statistics Group, Universitat de Vic - Universitat Central de Catalunya, </w:t>
      </w:r>
      <w:r w:rsidRPr="00461C7E">
        <w:rPr>
          <w:rFonts w:ascii="Times New Roman" w:hAnsi="Times New Roman" w:cs="Times New Roman"/>
          <w:b/>
          <w:i/>
          <w:sz w:val="16"/>
          <w:szCs w:val="16"/>
          <w:vertAlign w:val="superscript"/>
          <w:lang w:val="en-US"/>
        </w:rPr>
        <w:t>3</w:t>
      </w:r>
      <w:r w:rsidRPr="00461C7E">
        <w:rPr>
          <w:rFonts w:ascii="Times New Roman" w:hAnsi="Times New Roman" w:cs="Times New Roman"/>
          <w:b/>
          <w:i/>
          <w:sz w:val="16"/>
          <w:szCs w:val="16"/>
          <w:lang w:val="en-US"/>
        </w:rPr>
        <w:t xml:space="preserve">Department of Experimental and Health Sciences, Pompeu Fabra University (UPF), </w:t>
      </w:r>
      <w:r w:rsidRPr="00461C7E">
        <w:rPr>
          <w:rFonts w:ascii="Times New Roman" w:hAnsi="Times New Roman" w:cs="Times New Roman"/>
          <w:b/>
          <w:i/>
          <w:sz w:val="16"/>
          <w:szCs w:val="16"/>
          <w:vertAlign w:val="superscript"/>
          <w:lang w:val="en-US"/>
        </w:rPr>
        <w:t>4</w:t>
      </w:r>
      <w:r w:rsidRPr="00461C7E">
        <w:rPr>
          <w:rFonts w:ascii="Times New Roman" w:hAnsi="Times New Roman" w:cs="Times New Roman"/>
          <w:b/>
          <w:i/>
          <w:sz w:val="16"/>
          <w:szCs w:val="16"/>
          <w:lang w:val="en-US"/>
        </w:rPr>
        <w:t>CIBER Epidemiolo</w:t>
      </w:r>
      <w:r>
        <w:rPr>
          <w:rFonts w:ascii="Times New Roman" w:hAnsi="Times New Roman" w:cs="Times New Roman"/>
          <w:b/>
          <w:i/>
          <w:sz w:val="16"/>
          <w:szCs w:val="16"/>
          <w:lang w:val="en-US"/>
        </w:rPr>
        <w:t>gia y Salud Pública (CIBERESP),</w:t>
      </w:r>
    </w:p>
    <w:p w:rsidR="00461C7E" w:rsidRPr="00461C7E" w:rsidRDefault="00461C7E" w:rsidP="00461C7E">
      <w:pPr>
        <w:jc w:val="both"/>
        <w:rPr>
          <w:rFonts w:ascii="Times New Roman" w:hAnsi="Times New Roman" w:cs="Times New Roman"/>
          <w:i/>
          <w:sz w:val="20"/>
          <w:szCs w:val="20"/>
          <w:lang w:val="en-GB"/>
        </w:rPr>
      </w:pPr>
      <w:r w:rsidRPr="00461C7E">
        <w:rPr>
          <w:rFonts w:ascii="Times New Roman" w:hAnsi="Times New Roman" w:cs="Times New Roman"/>
          <w:i/>
          <w:sz w:val="20"/>
          <w:szCs w:val="20"/>
          <w:lang w:val="en-GB"/>
        </w:rPr>
        <w:t>Efficient and powerful testing for gene set analysis applied to genome wide association studies</w:t>
      </w:r>
    </w:p>
    <w:p w:rsidR="00461C7E" w:rsidRPr="00461C7E" w:rsidRDefault="00461C7E" w:rsidP="00461C7E">
      <w:pPr>
        <w:widowControl w:val="0"/>
        <w:spacing w:line="276" w:lineRule="auto"/>
        <w:rPr>
          <w:rFonts w:ascii="Times New Roman" w:hAnsi="Times New Roman" w:cs="Times New Roman"/>
          <w:sz w:val="20"/>
          <w:szCs w:val="20"/>
          <w:lang w:val="en-US"/>
        </w:rPr>
      </w:pPr>
      <w:r w:rsidRPr="00461C7E">
        <w:rPr>
          <w:rFonts w:ascii="Times New Roman" w:hAnsi="Times New Roman" w:cs="Times New Roman"/>
          <w:b/>
          <w:sz w:val="20"/>
          <w:szCs w:val="20"/>
          <w:lang w:val="en-US"/>
        </w:rPr>
        <w:t>Resumen:</w:t>
      </w:r>
      <w:r>
        <w:rPr>
          <w:rFonts w:ascii="Times New Roman" w:hAnsi="Times New Roman" w:cs="Times New Roman"/>
          <w:sz w:val="20"/>
          <w:szCs w:val="20"/>
          <w:lang w:val="en-US"/>
        </w:rPr>
        <w:t xml:space="preserve"> </w:t>
      </w:r>
      <w:r w:rsidRPr="00461C7E">
        <w:rPr>
          <w:rFonts w:ascii="Times New Roman" w:hAnsi="Times New Roman" w:cs="Times New Roman"/>
          <w:sz w:val="20"/>
          <w:szCs w:val="20"/>
          <w:lang w:val="en-US"/>
        </w:rPr>
        <w:t>Gene Set Analysis (GSA) has been used for improving the power of genetic association studies allowing the identification of association at a gene or pathway level that marginal analysis would not detect. Different methods have been proposed to compute p-values for GSA analysis [</w:t>
      </w:r>
      <w:r w:rsidRPr="00461C7E">
        <w:rPr>
          <w:rFonts w:ascii="Times New Roman" w:hAnsi="Times New Roman" w:cs="Times New Roman"/>
          <w:iCs/>
          <w:sz w:val="20"/>
          <w:szCs w:val="20"/>
          <w:lang w:val="en-US"/>
        </w:rPr>
        <w:t>Maciejewski, 2013</w:t>
      </w:r>
      <w:r w:rsidRPr="00461C7E">
        <w:rPr>
          <w:rFonts w:ascii="Times New Roman" w:hAnsi="Times New Roman" w:cs="Times New Roman"/>
          <w:sz w:val="20"/>
          <w:szCs w:val="20"/>
          <w:lang w:val="en-US"/>
        </w:rPr>
        <w:t>], however, these methods have some drawbacks such as they do not consider the inheritance model or they assume independence among Single Nucleotide Polymorphisms (SNPs). In addition, when the decision on which p-values combine is based on the data, the p-values under the null hypothesis are no longer uniformly distributed and, hence, permutational methods are used to derive the null distribution. This strategy is not computationally feasible for large-scale genetic association studies in which millions of SNPs are analyzed.</w:t>
      </w:r>
    </w:p>
    <w:p w:rsidR="00461C7E" w:rsidRPr="00461C7E" w:rsidRDefault="00461C7E" w:rsidP="00461C7E">
      <w:pPr>
        <w:widowControl w:val="0"/>
        <w:spacing w:line="276" w:lineRule="auto"/>
        <w:rPr>
          <w:rFonts w:ascii="Times New Roman" w:hAnsi="Times New Roman" w:cs="Times New Roman"/>
          <w:sz w:val="20"/>
          <w:szCs w:val="20"/>
          <w:shd w:val="clear" w:color="auto" w:fill="FFFFFF"/>
          <w:lang w:val="en-US"/>
        </w:rPr>
      </w:pPr>
      <w:r w:rsidRPr="00461C7E">
        <w:rPr>
          <w:rFonts w:ascii="Times New Roman" w:hAnsi="Times New Roman" w:cs="Times New Roman"/>
          <w:sz w:val="20"/>
          <w:szCs w:val="20"/>
          <w:shd w:val="clear" w:color="auto" w:fill="FFFFFF"/>
          <w:lang w:val="en-US"/>
        </w:rPr>
        <w:t>We propose a global p-value integration method to estimate the combined effect of a set of genetic variants that extends the Adaptive Rank Truncation Product method proposed by</w:t>
      </w:r>
      <w:r w:rsidRPr="00461C7E">
        <w:rPr>
          <w:rStyle w:val="apple-converted-space"/>
          <w:rFonts w:ascii="Times New Roman" w:hAnsi="Times New Roman" w:cs="Times New Roman"/>
          <w:sz w:val="20"/>
          <w:szCs w:val="20"/>
          <w:shd w:val="clear" w:color="auto" w:fill="FFFFFF"/>
          <w:lang w:val="en-US"/>
        </w:rPr>
        <w:t> [</w:t>
      </w:r>
      <w:r w:rsidRPr="00461C7E">
        <w:rPr>
          <w:rFonts w:ascii="Times New Roman" w:hAnsi="Times New Roman" w:cs="Times New Roman"/>
          <w:iCs/>
          <w:sz w:val="20"/>
          <w:szCs w:val="20"/>
          <w:shd w:val="clear" w:color="auto" w:fill="FFFFFF"/>
          <w:lang w:val="en-US"/>
        </w:rPr>
        <w:t>Yu</w:t>
      </w:r>
      <w:r w:rsidRPr="00461C7E">
        <w:rPr>
          <w:rStyle w:val="apple-converted-space"/>
          <w:rFonts w:ascii="Times New Roman" w:hAnsi="Times New Roman" w:cs="Times New Roman"/>
          <w:iCs/>
          <w:sz w:val="20"/>
          <w:szCs w:val="20"/>
          <w:shd w:val="clear" w:color="auto" w:fill="FFFFFF"/>
          <w:lang w:val="en-US"/>
        </w:rPr>
        <w:t> </w:t>
      </w:r>
      <w:r w:rsidRPr="00461C7E">
        <w:rPr>
          <w:rFonts w:ascii="Times New Roman" w:hAnsi="Times New Roman" w:cs="Times New Roman"/>
          <w:iCs/>
          <w:sz w:val="20"/>
          <w:szCs w:val="20"/>
          <w:shd w:val="clear" w:color="auto" w:fill="FFFFFF"/>
          <w:lang w:val="en-US"/>
        </w:rPr>
        <w:t>et  al.,</w:t>
      </w:r>
      <w:r w:rsidRPr="00461C7E">
        <w:rPr>
          <w:rStyle w:val="apple-converted-space"/>
          <w:rFonts w:ascii="Times New Roman" w:hAnsi="Times New Roman" w:cs="Times New Roman"/>
          <w:sz w:val="20"/>
          <w:szCs w:val="20"/>
          <w:shd w:val="clear" w:color="auto" w:fill="FFFFFF"/>
          <w:lang w:val="en-US"/>
        </w:rPr>
        <w:t> </w:t>
      </w:r>
      <w:r w:rsidRPr="00461C7E">
        <w:rPr>
          <w:rFonts w:ascii="Times New Roman" w:hAnsi="Times New Roman" w:cs="Times New Roman"/>
          <w:sz w:val="20"/>
          <w:szCs w:val="20"/>
          <w:shd w:val="clear" w:color="auto" w:fill="FFFFFF"/>
          <w:lang w:val="en-US"/>
        </w:rPr>
        <w:t>2009]. Some advantages of the new proposal are that it</w:t>
      </w:r>
      <w:r w:rsidRPr="00461C7E">
        <w:rPr>
          <w:rStyle w:val="apple-converted-space"/>
          <w:rFonts w:ascii="Times New Roman" w:hAnsi="Times New Roman" w:cs="Times New Roman"/>
          <w:sz w:val="20"/>
          <w:szCs w:val="20"/>
          <w:shd w:val="clear" w:color="auto" w:fill="FFFFFF"/>
          <w:lang w:val="en-US"/>
        </w:rPr>
        <w:t> </w:t>
      </w:r>
      <w:r w:rsidRPr="00461C7E">
        <w:rPr>
          <w:rFonts w:ascii="Times New Roman" w:hAnsi="Times New Roman" w:cs="Times New Roman"/>
          <w:sz w:val="20"/>
          <w:szCs w:val="20"/>
          <w:shd w:val="clear" w:color="auto" w:fill="FFFFFF"/>
          <w:lang w:val="en-US"/>
        </w:rPr>
        <w:t xml:space="preserve">allows different forms of inheritance for each SNP taking also into account the existence of correlation between them. But the main goal is that the inference is based on the Extreme Value Distribution theory (EVT) instead of using permutational procedures, reducing </w:t>
      </w:r>
      <w:r w:rsidRPr="00461C7E">
        <w:rPr>
          <w:rFonts w:ascii="Times New Roman" w:hAnsi="Times New Roman" w:cs="Times New Roman"/>
          <w:sz w:val="20"/>
          <w:szCs w:val="20"/>
          <w:shd w:val="clear" w:color="auto" w:fill="FFFFFF"/>
          <w:lang w:val="en-US"/>
        </w:rPr>
        <w:lastRenderedPageBreak/>
        <w:t>dramatically the computational requirements.</w:t>
      </w:r>
    </w:p>
    <w:p w:rsidR="00461C7E" w:rsidRPr="00461C7E" w:rsidRDefault="00461C7E" w:rsidP="00461C7E">
      <w:pPr>
        <w:widowControl w:val="0"/>
        <w:spacing w:line="276" w:lineRule="auto"/>
        <w:rPr>
          <w:rFonts w:ascii="Times New Roman" w:hAnsi="Times New Roman" w:cs="Times New Roman"/>
          <w:color w:val="000000"/>
          <w:sz w:val="20"/>
          <w:szCs w:val="20"/>
          <w:shd w:val="clear" w:color="auto" w:fill="FDFDFD"/>
          <w:lang w:val="en-US"/>
        </w:rPr>
      </w:pPr>
      <w:r w:rsidRPr="00461C7E">
        <w:rPr>
          <w:rFonts w:ascii="Times New Roman" w:hAnsi="Times New Roman" w:cs="Times New Roman"/>
          <w:color w:val="000000"/>
          <w:sz w:val="20"/>
          <w:szCs w:val="20"/>
          <w:shd w:val="clear" w:color="auto" w:fill="FDFDFD"/>
          <w:lang w:val="en-US"/>
        </w:rPr>
        <w:t xml:space="preserve">Computed results showed that our proposed method outperforms other GSA approaches and the widely-used single-SNP analysis providing some interesting genes associated with the Attention-deficit hyperactivity disorder (ADHD). </w:t>
      </w:r>
    </w:p>
    <w:p w:rsidR="006B77D5" w:rsidRDefault="00461C7E" w:rsidP="00401297">
      <w:pPr>
        <w:autoSpaceDE w:val="0"/>
        <w:autoSpaceDN w:val="0"/>
        <w:adjustRightInd w:val="0"/>
        <w:spacing w:after="0" w:line="240" w:lineRule="auto"/>
        <w:rPr>
          <w:rFonts w:ascii="Times New Roman" w:hAnsi="Times New Roman" w:cs="Times New Roman"/>
          <w:sz w:val="20"/>
          <w:szCs w:val="20"/>
          <w:lang w:val="en-US"/>
        </w:rPr>
      </w:pPr>
      <w:r w:rsidRPr="00461C7E">
        <w:rPr>
          <w:rFonts w:ascii="Times New Roman" w:hAnsi="Times New Roman" w:cs="Times New Roman"/>
          <w:sz w:val="20"/>
          <w:szCs w:val="20"/>
          <w:lang w:val="en-US"/>
        </w:rPr>
        <w:t xml:space="preserve">The proposed algorithm will be available in the R function globalEVT of the globalGSA package available at </w:t>
      </w:r>
      <w:hyperlink r:id="rId7" w:history="1">
        <w:r w:rsidR="006B77D5" w:rsidRPr="00492183">
          <w:rPr>
            <w:rStyle w:val="Hipervnculo"/>
            <w:rFonts w:ascii="Times New Roman" w:hAnsi="Times New Roman" w:cs="Times New Roman"/>
            <w:sz w:val="20"/>
            <w:szCs w:val="20"/>
            <w:lang w:val="en-US"/>
          </w:rPr>
          <w:t>http://cran.r-project.org/web/packages/globalGSA/index.html</w:t>
        </w:r>
      </w:hyperlink>
    </w:p>
    <w:p w:rsidR="006B77D5" w:rsidRDefault="006B77D5" w:rsidP="00401297">
      <w:pPr>
        <w:autoSpaceDE w:val="0"/>
        <w:autoSpaceDN w:val="0"/>
        <w:adjustRightInd w:val="0"/>
        <w:spacing w:after="0" w:line="240" w:lineRule="auto"/>
        <w:rPr>
          <w:rFonts w:ascii="Times New Roman" w:hAnsi="Times New Roman" w:cs="Times New Roman"/>
          <w:sz w:val="20"/>
          <w:szCs w:val="20"/>
          <w:lang w:val="en-US"/>
        </w:rPr>
      </w:pPr>
    </w:p>
    <w:p w:rsidR="006B77D5" w:rsidRDefault="006B77D5" w:rsidP="006B77D5">
      <w:pPr>
        <w:pStyle w:val="Seio2004TextoSangra"/>
        <w:spacing w:line="276" w:lineRule="auto"/>
        <w:ind w:left="708" w:firstLine="0"/>
      </w:pPr>
      <w:r w:rsidRPr="009018FB">
        <w:rPr>
          <w:bCs/>
        </w:rPr>
        <w:t>Maciejewski</w:t>
      </w:r>
      <w:r w:rsidRPr="009018FB">
        <w:rPr>
          <w:rStyle w:val="apple-converted-space"/>
          <w:rFonts w:eastAsia="MS Mincho"/>
        </w:rPr>
        <w:t> </w:t>
      </w:r>
      <w:r w:rsidRPr="009018FB">
        <w:t xml:space="preserve">H.  </w:t>
      </w:r>
      <w:hyperlink r:id="rId8" w:history="1">
        <w:r w:rsidRPr="009018FB">
          <w:rPr>
            <w:rStyle w:val="Hipervnculo"/>
            <w:bCs/>
          </w:rPr>
          <w:t>Gene set</w:t>
        </w:r>
        <w:r w:rsidRPr="009018FB">
          <w:rPr>
            <w:rStyle w:val="apple-converted-space"/>
            <w:rFonts w:eastAsia="MS Mincho"/>
          </w:rPr>
          <w:t> </w:t>
        </w:r>
        <w:r w:rsidRPr="009018FB">
          <w:rPr>
            <w:rStyle w:val="Hipervnculo"/>
          </w:rPr>
          <w:t>analysis methods: statistical models and methodological differences.</w:t>
        </w:r>
      </w:hyperlink>
      <w:r w:rsidRPr="009018FB">
        <w:t xml:space="preserve"> </w:t>
      </w:r>
      <w:r w:rsidRPr="009018FB">
        <w:rPr>
          <w:rStyle w:val="jrnl"/>
          <w:i/>
        </w:rPr>
        <w:t>Brief Bioinform</w:t>
      </w:r>
      <w:r w:rsidRPr="009018FB">
        <w:t>.</w:t>
      </w:r>
      <w:r w:rsidRPr="009018FB">
        <w:rPr>
          <w:rStyle w:val="apple-converted-space"/>
          <w:rFonts w:eastAsia="MS Mincho"/>
        </w:rPr>
        <w:t> </w:t>
      </w:r>
      <w:r w:rsidRPr="009018FB">
        <w:rPr>
          <w:bCs/>
        </w:rPr>
        <w:t>2013</w:t>
      </w:r>
      <w:r w:rsidRPr="009018FB">
        <w:rPr>
          <w:rStyle w:val="apple-converted-space"/>
          <w:rFonts w:eastAsia="MS Mincho"/>
        </w:rPr>
        <w:t> </w:t>
      </w:r>
      <w:r w:rsidRPr="009018FB">
        <w:t>Feb 14.</w:t>
      </w:r>
    </w:p>
    <w:p w:rsidR="006B77D5" w:rsidRPr="009018FB" w:rsidRDefault="006B77D5" w:rsidP="006B77D5">
      <w:pPr>
        <w:pStyle w:val="Seio2004TextoSangra"/>
        <w:spacing w:line="276" w:lineRule="auto"/>
        <w:ind w:left="708" w:firstLine="0"/>
      </w:pPr>
    </w:p>
    <w:p w:rsidR="00646222" w:rsidRDefault="006B77D5" w:rsidP="006B77D5">
      <w:pPr>
        <w:spacing w:line="276" w:lineRule="auto"/>
        <w:ind w:left="708"/>
        <w:rPr>
          <w:lang w:val="en-GB"/>
        </w:rPr>
      </w:pPr>
      <w:r w:rsidRPr="006B77D5">
        <w:rPr>
          <w:rStyle w:val="Textoennegrita"/>
          <w:b w:val="0"/>
          <w:lang w:val="en-GB"/>
        </w:rPr>
        <w:t>Vilor-Tejedor N, Calle M.Luz.</w:t>
      </w:r>
      <w:r w:rsidRPr="009018FB">
        <w:rPr>
          <w:rStyle w:val="Textoennegrita"/>
          <w:lang w:val="en-GB"/>
        </w:rPr>
        <w:t xml:space="preserve"> </w:t>
      </w:r>
      <w:r w:rsidRPr="009018FB">
        <w:rPr>
          <w:lang w:val="en-US"/>
        </w:rPr>
        <w:t xml:space="preserve">Global Adaptive Rank Truncated Product method for gene set analysis in Association Studies. </w:t>
      </w:r>
      <w:r w:rsidRPr="009018FB">
        <w:rPr>
          <w:i/>
          <w:lang w:val="en-GB"/>
        </w:rPr>
        <w:t xml:space="preserve">Biometrical Journal. </w:t>
      </w:r>
      <w:r w:rsidRPr="009018FB">
        <w:rPr>
          <w:lang w:val="en-GB"/>
        </w:rPr>
        <w:t xml:space="preserve"> 2014; (accepted).</w:t>
      </w:r>
    </w:p>
    <w:p w:rsidR="006B77D5" w:rsidRPr="00646222" w:rsidRDefault="006B77D5" w:rsidP="00646222">
      <w:pPr>
        <w:spacing w:line="276" w:lineRule="auto"/>
        <w:ind w:left="708"/>
        <w:rPr>
          <w:rFonts w:eastAsia="MS Mincho"/>
          <w:lang w:val="en-US"/>
        </w:rPr>
      </w:pPr>
      <w:r w:rsidRPr="006B77D5">
        <w:rPr>
          <w:rFonts w:eastAsia="MS Mincho"/>
          <w:lang w:val="en-US"/>
        </w:rPr>
        <w:t>Yu K</w:t>
      </w:r>
      <w:r w:rsidRPr="006B77D5">
        <w:rPr>
          <w:lang w:val="en-US"/>
        </w:rPr>
        <w:t xml:space="preserve">,  </w:t>
      </w:r>
      <w:r w:rsidRPr="006B77D5">
        <w:rPr>
          <w:rFonts w:eastAsia="MS Mincho"/>
          <w:lang w:val="en-US"/>
        </w:rPr>
        <w:t>Li Q</w:t>
      </w:r>
      <w:r w:rsidRPr="006B77D5">
        <w:rPr>
          <w:lang w:val="en-US"/>
        </w:rPr>
        <w:t xml:space="preserve">, </w:t>
      </w:r>
      <w:r w:rsidRPr="006B77D5">
        <w:rPr>
          <w:rFonts w:eastAsia="MS Mincho"/>
          <w:lang w:val="en-US"/>
        </w:rPr>
        <w:t>Bergen AW</w:t>
      </w:r>
      <w:r w:rsidRPr="006B77D5">
        <w:rPr>
          <w:lang w:val="en-US"/>
        </w:rPr>
        <w:t xml:space="preserve">, </w:t>
      </w:r>
      <w:r w:rsidRPr="006B77D5">
        <w:rPr>
          <w:rFonts w:eastAsia="MS Mincho"/>
          <w:lang w:val="en-US"/>
        </w:rPr>
        <w:t>Pfeiffer  RM</w:t>
      </w:r>
      <w:r w:rsidRPr="006B77D5">
        <w:rPr>
          <w:lang w:val="en-US"/>
        </w:rPr>
        <w:t xml:space="preserve">, </w:t>
      </w:r>
      <w:r w:rsidRPr="006B77D5">
        <w:rPr>
          <w:rFonts w:eastAsia="MS Mincho"/>
          <w:lang w:val="en-US"/>
        </w:rPr>
        <w:t>Rosenberg PS</w:t>
      </w:r>
      <w:r w:rsidRPr="006B77D5">
        <w:rPr>
          <w:lang w:val="en-US"/>
        </w:rPr>
        <w:t xml:space="preserve">, </w:t>
      </w:r>
      <w:r w:rsidRPr="006B77D5">
        <w:rPr>
          <w:rFonts w:eastAsia="MS Mincho"/>
          <w:lang w:val="en-US"/>
        </w:rPr>
        <w:t>Caporaso N</w:t>
      </w:r>
      <w:r w:rsidRPr="006B77D5">
        <w:rPr>
          <w:lang w:val="en-US"/>
        </w:rPr>
        <w:t xml:space="preserve">, </w:t>
      </w:r>
      <w:r w:rsidRPr="006B77D5">
        <w:rPr>
          <w:rFonts w:eastAsia="MS Mincho"/>
          <w:lang w:val="en-US"/>
        </w:rPr>
        <w:t>Kraft P</w:t>
      </w:r>
      <w:r w:rsidRPr="006B77D5">
        <w:rPr>
          <w:lang w:val="en-US"/>
        </w:rPr>
        <w:t xml:space="preserve">, </w:t>
      </w:r>
      <w:r w:rsidRPr="006B77D5">
        <w:rPr>
          <w:rFonts w:eastAsia="MS Mincho"/>
          <w:lang w:val="en-US"/>
        </w:rPr>
        <w:t>Chatterjee N</w:t>
      </w:r>
      <w:r w:rsidRPr="006B77D5">
        <w:rPr>
          <w:lang w:val="en-US"/>
        </w:rPr>
        <w:t xml:space="preserve">.  </w:t>
      </w:r>
      <w:r w:rsidRPr="0023331D">
        <w:rPr>
          <w:lang w:val="en-US"/>
        </w:rPr>
        <w:t xml:space="preserve">Pathway analysis by adaptive combination of P-values. </w:t>
      </w:r>
      <w:r w:rsidRPr="0023331D">
        <w:rPr>
          <w:i/>
          <w:lang w:val="en-US"/>
        </w:rPr>
        <w:t>Genet. Epidemiol</w:t>
      </w:r>
      <w:r w:rsidRPr="0023331D">
        <w:rPr>
          <w:lang w:val="en-US"/>
        </w:rPr>
        <w:t xml:space="preserve"> 2009; </w:t>
      </w:r>
      <w:r w:rsidRPr="0023331D">
        <w:rPr>
          <w:b/>
          <w:lang w:val="en-US"/>
        </w:rPr>
        <w:t>33</w:t>
      </w:r>
      <w:r w:rsidRPr="0023331D">
        <w:rPr>
          <w:lang w:val="en-US"/>
        </w:rPr>
        <w:t>:700[</w:t>
      </w:r>
    </w:p>
    <w:p w:rsidR="006B77D5" w:rsidRDefault="006B77D5" w:rsidP="00401297">
      <w:pPr>
        <w:autoSpaceDE w:val="0"/>
        <w:autoSpaceDN w:val="0"/>
        <w:adjustRightInd w:val="0"/>
        <w:spacing w:after="0" w:line="240" w:lineRule="auto"/>
        <w:rPr>
          <w:rFonts w:ascii="Times New Roman" w:hAnsi="Times New Roman" w:cs="Times New Roman"/>
          <w:sz w:val="20"/>
          <w:szCs w:val="20"/>
          <w:lang w:val="en-US"/>
        </w:rPr>
      </w:pPr>
    </w:p>
    <w:p w:rsidR="00401297" w:rsidRPr="00401297" w:rsidRDefault="000D5431" w:rsidP="00401297">
      <w:pPr>
        <w:autoSpaceDE w:val="0"/>
        <w:autoSpaceDN w:val="0"/>
        <w:adjustRightInd w:val="0"/>
        <w:spacing w:after="0" w:line="240" w:lineRule="auto"/>
        <w:rPr>
          <w:rFonts w:ascii="Times New Roman" w:hAnsi="Times New Roman" w:cs="Times New Roman"/>
          <w:sz w:val="20"/>
          <w:szCs w:val="20"/>
          <w:lang w:val="en-US"/>
        </w:rPr>
      </w:pPr>
      <w:hyperlink w:anchor="inicio" w:history="1">
        <w:r w:rsidR="00401297" w:rsidRPr="00401297">
          <w:rPr>
            <w:rStyle w:val="Hipervnculo"/>
            <w:rFonts w:ascii="Times New Roman" w:hAnsi="Times New Roman" w:cs="Times New Roman"/>
            <w:sz w:val="20"/>
            <w:szCs w:val="20"/>
            <w:lang w:val="en-US"/>
          </w:rPr>
          <w:t>[volver]</w:t>
        </w:r>
      </w:hyperlink>
    </w:p>
    <w:p w:rsidR="006B77D5" w:rsidRPr="00461C7E" w:rsidRDefault="006B77D5" w:rsidP="00461C7E">
      <w:pPr>
        <w:widowControl w:val="0"/>
        <w:spacing w:line="276" w:lineRule="auto"/>
        <w:rPr>
          <w:rFonts w:ascii="Times New Roman" w:hAnsi="Times New Roman" w:cs="Times New Roman"/>
          <w:sz w:val="20"/>
          <w:szCs w:val="20"/>
          <w:lang w:val="en-US"/>
        </w:rPr>
      </w:pPr>
    </w:p>
    <w:p w:rsidR="00461C7E" w:rsidRPr="0023331D" w:rsidRDefault="00461C7E" w:rsidP="00F05BE0">
      <w:pPr>
        <w:ind w:left="708"/>
      </w:pPr>
    </w:p>
    <w:p w:rsidR="009E2D22" w:rsidRDefault="009E2D22" w:rsidP="00AE6B6F">
      <w:pPr>
        <w:pStyle w:val="Ttulo1"/>
        <w:jc w:val="center"/>
      </w:pPr>
      <w:bookmarkStart w:id="14" w:name="Susana"/>
      <w:bookmarkEnd w:id="14"/>
      <w:r>
        <w:t xml:space="preserve">Martes 9:15-10:15 </w:t>
      </w:r>
      <w:r w:rsidRPr="00DF093A">
        <w:t>Sesión Invitada</w:t>
      </w:r>
    </w:p>
    <w:p w:rsidR="007F4EA9" w:rsidRPr="0080570D" w:rsidRDefault="007F4EA9">
      <w:pPr>
        <w:rPr>
          <w:b/>
        </w:rPr>
      </w:pPr>
      <w:r w:rsidRPr="0080570D">
        <w:rPr>
          <w:rFonts w:ascii="Times New Roman" w:eastAsia="Times New Roman" w:hAnsi="Times New Roman" w:cs="Times New Roman"/>
          <w:b/>
          <w:sz w:val="24"/>
          <w:szCs w:val="24"/>
          <w:lang w:eastAsia="es-ES"/>
        </w:rPr>
        <w:t>Susana García Gutiérrez:</w:t>
      </w:r>
      <w:r w:rsidRPr="0080570D">
        <w:rPr>
          <w:b/>
          <w:color w:val="800000"/>
        </w:rPr>
        <w:t xml:space="preserve"> </w:t>
      </w:r>
      <w:r w:rsidRPr="0080570D">
        <w:rPr>
          <w:rFonts w:ascii="Times New Roman" w:hAnsi="Times New Roman" w:cs="Times New Roman"/>
          <w:b/>
        </w:rPr>
        <w:t>"Estadística e investigación biomédica”</w:t>
      </w:r>
    </w:p>
    <w:p w:rsidR="00CC174F" w:rsidRPr="0080570D" w:rsidRDefault="00CC174F">
      <w:pPr>
        <w:rPr>
          <w:rFonts w:ascii="Times New Roman" w:hAnsi="Times New Roman" w:cs="Times New Roman"/>
          <w:b/>
          <w:i/>
          <w:sz w:val="16"/>
          <w:szCs w:val="16"/>
        </w:rPr>
      </w:pPr>
      <w:r w:rsidRPr="0080570D">
        <w:rPr>
          <w:rFonts w:ascii="Times New Roman" w:hAnsi="Times New Roman" w:cs="Times New Roman"/>
          <w:b/>
          <w:i/>
          <w:sz w:val="16"/>
          <w:szCs w:val="16"/>
        </w:rPr>
        <w:t>Unidad de Investigación, Hospital Galdakao-Usandolo.</w:t>
      </w:r>
    </w:p>
    <w:p w:rsidR="007F4EA9" w:rsidRDefault="007F4EA9" w:rsidP="007F4EA9">
      <w:pPr>
        <w:pStyle w:val="HTMLconformatoprevio"/>
      </w:pPr>
    </w:p>
    <w:p w:rsidR="007F4EA9" w:rsidRPr="007F4EA9" w:rsidRDefault="007F4EA9" w:rsidP="007F4EA9">
      <w:pPr>
        <w:pStyle w:val="HTMLconformatoprevio"/>
        <w:rPr>
          <w:rFonts w:ascii="Times New Roman" w:hAnsi="Times New Roman" w:cs="Times New Roman"/>
        </w:rPr>
      </w:pPr>
      <w:r w:rsidRPr="007F4EA9">
        <w:rPr>
          <w:rFonts w:ascii="Times New Roman" w:hAnsi="Times New Roman" w:cs="Times New Roman"/>
          <w:b/>
        </w:rPr>
        <w:t>Resumen:</w:t>
      </w:r>
      <w:r w:rsidRPr="007F4EA9">
        <w:rPr>
          <w:rFonts w:ascii="Times New Roman" w:hAnsi="Times New Roman" w:cs="Times New Roman"/>
        </w:rPr>
        <w:t xml:space="preserve"> En investigación biomédica es fundamental el buen entendimiento entre</w:t>
      </w:r>
      <w:r>
        <w:rPr>
          <w:rFonts w:ascii="Times New Roman" w:hAnsi="Times New Roman" w:cs="Times New Roman"/>
        </w:rPr>
        <w:t xml:space="preserve"> </w:t>
      </w:r>
      <w:r w:rsidRPr="007F4EA9">
        <w:rPr>
          <w:rFonts w:ascii="Times New Roman" w:hAnsi="Times New Roman" w:cs="Times New Roman"/>
        </w:rPr>
        <w:t>investigadores y bioestadísticos, ya que los</w:t>
      </w:r>
      <w:r>
        <w:rPr>
          <w:rFonts w:ascii="Times New Roman" w:hAnsi="Times New Roman" w:cs="Times New Roman"/>
        </w:rPr>
        <w:t xml:space="preserve"> primeros plantean preguntas de </w:t>
      </w:r>
      <w:r w:rsidRPr="007F4EA9">
        <w:rPr>
          <w:rFonts w:ascii="Times New Roman" w:hAnsi="Times New Roman" w:cs="Times New Roman"/>
        </w:rPr>
        <w:t xml:space="preserve">investigación clínicas, y los estadísticos en forma </w:t>
      </w:r>
      <w:r>
        <w:rPr>
          <w:rFonts w:ascii="Times New Roman" w:hAnsi="Times New Roman" w:cs="Times New Roman"/>
        </w:rPr>
        <w:t xml:space="preserve">de hipótesis. En esta charla se </w:t>
      </w:r>
      <w:r w:rsidRPr="007F4EA9">
        <w:rPr>
          <w:rFonts w:ascii="Times New Roman" w:hAnsi="Times New Roman" w:cs="Times New Roman"/>
        </w:rPr>
        <w:t>hace un repaso de las principales preguntas de inv</w:t>
      </w:r>
      <w:r>
        <w:rPr>
          <w:rFonts w:ascii="Times New Roman" w:hAnsi="Times New Roman" w:cs="Times New Roman"/>
        </w:rPr>
        <w:t xml:space="preserve">estigación que se suelen dar en </w:t>
      </w:r>
      <w:r w:rsidRPr="007F4EA9">
        <w:rPr>
          <w:rFonts w:ascii="Times New Roman" w:hAnsi="Times New Roman" w:cs="Times New Roman"/>
        </w:rPr>
        <w:t>epidemiología clínica (desde  etiología al pronóstic</w:t>
      </w:r>
      <w:r>
        <w:rPr>
          <w:rFonts w:ascii="Times New Roman" w:hAnsi="Times New Roman" w:cs="Times New Roman"/>
        </w:rPr>
        <w:t xml:space="preserve">o) así como en investigación de </w:t>
      </w:r>
      <w:r w:rsidRPr="007F4EA9">
        <w:rPr>
          <w:rFonts w:ascii="Times New Roman" w:hAnsi="Times New Roman" w:cs="Times New Roman"/>
        </w:rPr>
        <w:t>servicios sanitarios(variabilidad, acceso, equidad),</w:t>
      </w:r>
      <w:r>
        <w:rPr>
          <w:rFonts w:ascii="Times New Roman" w:hAnsi="Times New Roman" w:cs="Times New Roman"/>
        </w:rPr>
        <w:t xml:space="preserve"> y de los análisis estadísticos </w:t>
      </w:r>
      <w:r w:rsidRPr="007F4EA9">
        <w:rPr>
          <w:rFonts w:ascii="Times New Roman" w:hAnsi="Times New Roman" w:cs="Times New Roman"/>
        </w:rPr>
        <w:t xml:space="preserve">que con más frecuencia se requieren para intentar resolverlas. </w:t>
      </w:r>
      <w:hyperlink w:anchor="inicio" w:history="1">
        <w:r w:rsidR="008362B6" w:rsidRPr="008362B6">
          <w:rPr>
            <w:rStyle w:val="Hipervnculo"/>
            <w:rFonts w:ascii="Times New Roman" w:hAnsi="Times New Roman" w:cs="Times New Roman"/>
          </w:rPr>
          <w:t>.[volver]</w:t>
        </w:r>
      </w:hyperlink>
    </w:p>
    <w:p w:rsidR="007F4EA9" w:rsidRDefault="007F4EA9"/>
    <w:p w:rsidR="00CB4236" w:rsidRDefault="00CB4236"/>
    <w:p w:rsidR="00601B78" w:rsidRPr="006A2778" w:rsidRDefault="00601B78" w:rsidP="00AE6B6F">
      <w:pPr>
        <w:pStyle w:val="Ttulo1"/>
        <w:jc w:val="center"/>
      </w:pPr>
      <w:r w:rsidRPr="006A2778">
        <w:t>Martes 10:15-11:15</w:t>
      </w:r>
      <w:r w:rsidR="0080570D">
        <w:t xml:space="preserve"> </w:t>
      </w:r>
      <w:r w:rsidR="0080570D" w:rsidRPr="006A2778">
        <w:t>Sesión 4</w:t>
      </w:r>
    </w:p>
    <w:p w:rsidR="0008388E" w:rsidRDefault="0008388E" w:rsidP="0008388E">
      <w:pPr>
        <w:jc w:val="both"/>
        <w:rPr>
          <w:rFonts w:ascii="Times New Roman" w:eastAsia="Times New Roman" w:hAnsi="Times New Roman" w:cs="Times New Roman"/>
          <w:b/>
          <w:bCs/>
          <w:sz w:val="20"/>
          <w:szCs w:val="20"/>
          <w:lang w:eastAsia="es-ES"/>
        </w:rPr>
      </w:pPr>
    </w:p>
    <w:p w:rsidR="0008388E" w:rsidRDefault="0008388E" w:rsidP="0008388E">
      <w:pPr>
        <w:jc w:val="both"/>
        <w:rPr>
          <w:rFonts w:ascii="Times New Roman" w:eastAsia="Times New Roman" w:hAnsi="Times New Roman" w:cs="Times New Roman"/>
          <w:b/>
          <w:bCs/>
          <w:sz w:val="20"/>
          <w:szCs w:val="20"/>
          <w:lang w:eastAsia="es-ES"/>
        </w:rPr>
      </w:pPr>
      <w:bookmarkStart w:id="15" w:name="ipek"/>
      <w:bookmarkEnd w:id="15"/>
      <w:r w:rsidRPr="0008388E">
        <w:rPr>
          <w:rFonts w:ascii="Times New Roman" w:eastAsia="Times New Roman" w:hAnsi="Times New Roman" w:cs="Times New Roman"/>
          <w:b/>
          <w:bCs/>
          <w:sz w:val="20"/>
          <w:szCs w:val="20"/>
          <w:lang w:eastAsia="es-ES"/>
        </w:rPr>
        <w:t>Ipek Guler, Carmen Cadarso-Suárez, Laetitia Teixeira, Anabela Rodrigues, Denisa Mendonça</w:t>
      </w:r>
    </w:p>
    <w:p w:rsidR="00CC174F" w:rsidRPr="008362B6" w:rsidRDefault="00CC174F" w:rsidP="0008388E">
      <w:pPr>
        <w:jc w:val="both"/>
        <w:rPr>
          <w:rFonts w:ascii="Times New Roman" w:eastAsia="Times New Roman" w:hAnsi="Times New Roman" w:cs="Times New Roman"/>
          <w:b/>
          <w:bCs/>
          <w:i/>
          <w:sz w:val="16"/>
          <w:szCs w:val="16"/>
          <w:lang w:val="en-US" w:eastAsia="es-ES"/>
        </w:rPr>
      </w:pPr>
      <w:r w:rsidRPr="008362B6">
        <w:rPr>
          <w:rFonts w:ascii="Times New Roman" w:eastAsia="Times New Roman" w:hAnsi="Times New Roman" w:cs="Times New Roman"/>
          <w:b/>
          <w:bCs/>
          <w:i/>
          <w:sz w:val="16"/>
          <w:szCs w:val="16"/>
          <w:lang w:val="en-US" w:eastAsia="es-ES"/>
        </w:rPr>
        <w:t>Universidade de Santiago de Compostela</w:t>
      </w:r>
    </w:p>
    <w:p w:rsidR="0008388E" w:rsidRPr="0008388E" w:rsidRDefault="0008388E" w:rsidP="0008388E">
      <w:pPr>
        <w:jc w:val="both"/>
        <w:rPr>
          <w:rFonts w:ascii="Times New Roman" w:eastAsia="Times New Roman" w:hAnsi="Times New Roman" w:cs="Times New Roman"/>
          <w:b/>
          <w:bCs/>
          <w:i/>
          <w:sz w:val="20"/>
          <w:szCs w:val="20"/>
          <w:lang w:val="en-US" w:eastAsia="es-ES"/>
        </w:rPr>
      </w:pPr>
      <w:r w:rsidRPr="0008388E">
        <w:rPr>
          <w:rFonts w:ascii="Times New Roman" w:eastAsia="Times New Roman" w:hAnsi="Times New Roman" w:cs="Times New Roman"/>
          <w:bCs/>
          <w:i/>
          <w:sz w:val="20"/>
          <w:szCs w:val="20"/>
          <w:lang w:val="en-US" w:eastAsia="es-ES"/>
        </w:rPr>
        <w:t>Joint Modelling for longitudinal and time-to-event data. Application to a peritoneal dialysis program.</w:t>
      </w:r>
    </w:p>
    <w:p w:rsidR="00CB4236" w:rsidRPr="00401297" w:rsidRDefault="0008388E" w:rsidP="00401297">
      <w:pPr>
        <w:jc w:val="both"/>
        <w:rPr>
          <w:rFonts w:ascii="Times New Roman" w:hAnsi="Times New Roman" w:cs="Times New Roman"/>
          <w:color w:val="0563C1" w:themeColor="hyperlink"/>
          <w:sz w:val="20"/>
          <w:szCs w:val="20"/>
          <w:u w:val="single"/>
          <w:lang w:val="en-US"/>
        </w:rPr>
      </w:pPr>
      <w:r w:rsidRPr="0008388E">
        <w:rPr>
          <w:rFonts w:ascii="Times New Roman" w:eastAsia="Times New Roman" w:hAnsi="Times New Roman" w:cs="Times New Roman"/>
          <w:b/>
          <w:bCs/>
          <w:sz w:val="20"/>
          <w:szCs w:val="20"/>
          <w:lang w:val="en-US" w:eastAsia="es-ES"/>
        </w:rPr>
        <w:t xml:space="preserve">Resumen: </w:t>
      </w:r>
      <w:r w:rsidRPr="0008388E">
        <w:rPr>
          <w:rFonts w:ascii="Times New Roman" w:eastAsia="Times New Roman" w:hAnsi="Times New Roman" w:cs="Times New Roman"/>
          <w:bCs/>
          <w:sz w:val="20"/>
          <w:szCs w:val="20"/>
          <w:lang w:val="en-US" w:eastAsia="es-ES"/>
        </w:rPr>
        <w:t>Many follow-up studies produce different types of outcomes including both longitudinal measurements and time-to-event outcomes. Commonly, it is of interest to study the association between them. This paper focuses on the joint modelling approach of Rizopoulos (2010) which includes flexibility in the longitudinal sub-model through the use of B-splines. This methodology has been applied on an end-stage renal disease progression study. The application of a flexible joint modelling revealed a significant effect of Albumin measurements on survival. The dynamic predictions of the survival outcome and the predictive accuracy of the different regression models are then represented using ROC methodologies.</w:t>
      </w:r>
      <w:r w:rsidR="008362B6" w:rsidRPr="008362B6">
        <w:rPr>
          <w:rFonts w:ascii="Times New Roman" w:hAnsi="Times New Roman" w:cs="Times New Roman"/>
          <w:sz w:val="20"/>
          <w:szCs w:val="20"/>
          <w:lang w:val="en-US"/>
        </w:rPr>
        <w:t xml:space="preserve"> </w:t>
      </w:r>
      <w:hyperlink w:anchor="inicio" w:history="1">
        <w:r w:rsidR="008362B6" w:rsidRPr="008362B6">
          <w:rPr>
            <w:rStyle w:val="Hipervnculo"/>
            <w:rFonts w:ascii="Times New Roman" w:hAnsi="Times New Roman" w:cs="Times New Roman"/>
            <w:sz w:val="20"/>
            <w:szCs w:val="20"/>
            <w:lang w:val="en-US"/>
          </w:rPr>
          <w:t>.[volver]</w:t>
        </w:r>
      </w:hyperlink>
    </w:p>
    <w:p w:rsidR="00CB4236" w:rsidRPr="0050702D" w:rsidRDefault="00CB4236" w:rsidP="006208CA">
      <w:pPr>
        <w:jc w:val="both"/>
        <w:rPr>
          <w:rFonts w:ascii="Arial" w:eastAsia="Times New Roman" w:hAnsi="Arial" w:cs="Arial"/>
          <w:b/>
          <w:bCs/>
          <w:sz w:val="20"/>
          <w:szCs w:val="20"/>
          <w:lang w:val="en-US" w:eastAsia="es-ES"/>
        </w:rPr>
      </w:pPr>
    </w:p>
    <w:p w:rsidR="00FD298E" w:rsidRDefault="00FD298E" w:rsidP="00FD298E">
      <w:pPr>
        <w:jc w:val="both"/>
        <w:rPr>
          <w:rFonts w:ascii="Times New Roman" w:eastAsia="Times New Roman" w:hAnsi="Times New Roman" w:cs="Times New Roman"/>
          <w:b/>
          <w:bCs/>
          <w:sz w:val="20"/>
          <w:szCs w:val="20"/>
          <w:lang w:eastAsia="es-ES"/>
        </w:rPr>
      </w:pPr>
      <w:bookmarkStart w:id="16" w:name="alfredogea"/>
      <w:bookmarkEnd w:id="16"/>
      <w:r w:rsidRPr="00847325">
        <w:rPr>
          <w:rFonts w:ascii="Times New Roman" w:eastAsia="Times New Roman" w:hAnsi="Times New Roman" w:cs="Times New Roman"/>
          <w:b/>
          <w:bCs/>
          <w:sz w:val="20"/>
          <w:szCs w:val="20"/>
          <w:lang w:eastAsia="es-ES"/>
        </w:rPr>
        <w:t>Alfredo Gea, Estefanía Toledo, Miguel Ángel Martínez-González.</w:t>
      </w:r>
    </w:p>
    <w:p w:rsidR="00FD298E" w:rsidRPr="00580C40" w:rsidRDefault="00FD298E" w:rsidP="00FD298E">
      <w:pPr>
        <w:jc w:val="both"/>
        <w:rPr>
          <w:rFonts w:ascii="Times New Roman" w:eastAsia="Times New Roman" w:hAnsi="Times New Roman" w:cs="Times New Roman"/>
          <w:b/>
          <w:bCs/>
          <w:sz w:val="16"/>
          <w:szCs w:val="16"/>
          <w:lang w:eastAsia="es-ES"/>
        </w:rPr>
      </w:pPr>
      <w:r w:rsidRPr="00580C40">
        <w:rPr>
          <w:rFonts w:ascii="Times New Roman" w:eastAsia="Times New Roman" w:hAnsi="Times New Roman" w:cs="Times New Roman"/>
          <w:b/>
          <w:bCs/>
          <w:sz w:val="16"/>
          <w:szCs w:val="16"/>
          <w:lang w:eastAsia="es-ES"/>
        </w:rPr>
        <w:t>Universidad de Navarra</w:t>
      </w:r>
    </w:p>
    <w:p w:rsidR="00FD298E" w:rsidRPr="00847325" w:rsidRDefault="00FD298E" w:rsidP="00FD298E">
      <w:pPr>
        <w:jc w:val="both"/>
        <w:rPr>
          <w:rFonts w:ascii="Times New Roman" w:eastAsia="Times New Roman" w:hAnsi="Times New Roman" w:cs="Times New Roman"/>
          <w:bCs/>
          <w:i/>
          <w:sz w:val="20"/>
          <w:szCs w:val="20"/>
          <w:lang w:eastAsia="es-ES"/>
        </w:rPr>
      </w:pPr>
      <w:r w:rsidRPr="00847325">
        <w:rPr>
          <w:rFonts w:ascii="Times New Roman" w:eastAsia="Times New Roman" w:hAnsi="Times New Roman" w:cs="Times New Roman"/>
          <w:bCs/>
          <w:i/>
          <w:sz w:val="20"/>
          <w:szCs w:val="20"/>
          <w:lang w:eastAsia="es-ES"/>
        </w:rPr>
        <w:t>¿Hay que presentar valores p en la tabla descriptiva de estudios epidemiológicos? Frecuencia y justificación.</w:t>
      </w:r>
    </w:p>
    <w:p w:rsidR="0080570D" w:rsidRDefault="00FD298E" w:rsidP="006A69B6">
      <w:pPr>
        <w:jc w:val="both"/>
        <w:rPr>
          <w:rStyle w:val="Hipervnculo"/>
          <w:rFonts w:ascii="Times New Roman" w:hAnsi="Times New Roman" w:cs="Times New Roman"/>
          <w:sz w:val="20"/>
          <w:szCs w:val="20"/>
        </w:rPr>
      </w:pPr>
      <w:r w:rsidRPr="00847325">
        <w:rPr>
          <w:rFonts w:ascii="Times New Roman" w:eastAsia="Times New Roman" w:hAnsi="Times New Roman" w:cs="Times New Roman"/>
          <w:b/>
          <w:bCs/>
          <w:sz w:val="20"/>
          <w:szCs w:val="20"/>
          <w:lang w:eastAsia="es-ES"/>
        </w:rPr>
        <w:t xml:space="preserve">Resumen: </w:t>
      </w:r>
      <w:r w:rsidRPr="00847325">
        <w:rPr>
          <w:rFonts w:ascii="Times New Roman" w:hAnsi="Times New Roman" w:cs="Times New Roman"/>
          <w:sz w:val="20"/>
          <w:szCs w:val="20"/>
          <w:lang w:val="es-ES_tradnl"/>
        </w:rPr>
        <w:t>En estudios observacionales, las características de los grupos que se comparan difieren y dar lugar a confusión. En la tabla descriptiva, paradójicamente, en algunas ocasiones se exige comparar ambos grupos con un test estadístico. En el presente trabajo se describirán situaciones en las que la confusión es independiente de la significación estadística de la asociación y se cuantificará la frecuencia con la que se presentaron valores p en la tabla descriptiva.</w:t>
      </w:r>
      <w:r w:rsidRPr="008362B6">
        <w:rPr>
          <w:rFonts w:ascii="Times New Roman" w:hAnsi="Times New Roman" w:cs="Times New Roman"/>
          <w:sz w:val="20"/>
          <w:szCs w:val="20"/>
        </w:rPr>
        <w:t xml:space="preserve"> </w:t>
      </w:r>
      <w:hyperlink w:anchor="inicio" w:history="1">
        <w:r w:rsidRPr="008362B6">
          <w:rPr>
            <w:rStyle w:val="Hipervnculo"/>
            <w:rFonts w:ascii="Times New Roman" w:hAnsi="Times New Roman" w:cs="Times New Roman"/>
            <w:sz w:val="20"/>
            <w:szCs w:val="20"/>
          </w:rPr>
          <w:t>.[volver]</w:t>
        </w:r>
      </w:hyperlink>
    </w:p>
    <w:p w:rsidR="00CB4236" w:rsidRDefault="00CB4236" w:rsidP="006A69B6">
      <w:pPr>
        <w:jc w:val="both"/>
        <w:rPr>
          <w:rFonts w:ascii="Times New Roman" w:eastAsia="Times New Roman" w:hAnsi="Times New Roman" w:cs="Times New Roman"/>
          <w:b/>
          <w:bCs/>
          <w:sz w:val="20"/>
          <w:szCs w:val="20"/>
          <w:lang w:eastAsia="es-ES"/>
        </w:rPr>
      </w:pPr>
    </w:p>
    <w:p w:rsidR="0023331D" w:rsidRPr="004967E3" w:rsidRDefault="0023331D" w:rsidP="0023331D">
      <w:pPr>
        <w:jc w:val="both"/>
        <w:rPr>
          <w:rFonts w:ascii="Times New Roman" w:eastAsia="Times New Roman" w:hAnsi="Times New Roman" w:cs="Times New Roman"/>
          <w:b/>
          <w:bCs/>
          <w:sz w:val="20"/>
          <w:szCs w:val="20"/>
          <w:lang w:val="en-US" w:eastAsia="es-ES"/>
        </w:rPr>
      </w:pPr>
    </w:p>
    <w:p w:rsidR="0023331D" w:rsidRPr="00CC174F" w:rsidRDefault="0023331D" w:rsidP="0023331D">
      <w:pPr>
        <w:spacing w:line="360" w:lineRule="auto"/>
        <w:rPr>
          <w:rFonts w:ascii="Times New Roman" w:eastAsia="Times New Roman" w:hAnsi="Times New Roman" w:cs="Times New Roman"/>
          <w:b/>
          <w:sz w:val="20"/>
          <w:szCs w:val="20"/>
          <w:lang w:eastAsia="es-ES"/>
        </w:rPr>
      </w:pPr>
      <w:bookmarkStart w:id="17" w:name="arkaitz"/>
      <w:bookmarkEnd w:id="17"/>
      <w:r w:rsidRPr="00CC174F">
        <w:rPr>
          <w:rFonts w:ascii="Times New Roman" w:eastAsia="Times New Roman" w:hAnsi="Times New Roman" w:cs="Times New Roman"/>
          <w:b/>
          <w:sz w:val="20"/>
          <w:szCs w:val="20"/>
          <w:lang w:eastAsia="es-ES"/>
        </w:rPr>
        <w:t>Arkaitz Galbete Jiménez</w:t>
      </w:r>
      <w:r>
        <w:rPr>
          <w:rFonts w:ascii="Times New Roman" w:eastAsia="Times New Roman" w:hAnsi="Times New Roman" w:cs="Times New Roman"/>
          <w:b/>
          <w:sz w:val="20"/>
          <w:szCs w:val="20"/>
          <w:vertAlign w:val="superscript"/>
          <w:lang w:eastAsia="es-ES"/>
        </w:rPr>
        <w:t>1</w:t>
      </w:r>
      <w:r w:rsidRPr="00CC174F">
        <w:rPr>
          <w:rFonts w:ascii="Times New Roman" w:eastAsia="Times New Roman" w:hAnsi="Times New Roman" w:cs="Times New Roman"/>
          <w:b/>
          <w:sz w:val="20"/>
          <w:szCs w:val="20"/>
          <w:lang w:eastAsia="es-ES"/>
        </w:rPr>
        <w:t>, José Antonio Moler</w:t>
      </w:r>
      <w:r>
        <w:rPr>
          <w:rFonts w:ascii="Times New Roman" w:eastAsia="Times New Roman" w:hAnsi="Times New Roman" w:cs="Times New Roman"/>
          <w:b/>
          <w:sz w:val="20"/>
          <w:szCs w:val="20"/>
          <w:vertAlign w:val="superscript"/>
          <w:lang w:eastAsia="es-ES"/>
        </w:rPr>
        <w:t>1</w:t>
      </w:r>
      <w:r w:rsidRPr="00CC174F">
        <w:rPr>
          <w:rFonts w:ascii="Times New Roman" w:eastAsia="Times New Roman" w:hAnsi="Times New Roman" w:cs="Times New Roman"/>
          <w:b/>
          <w:sz w:val="20"/>
          <w:szCs w:val="20"/>
          <w:lang w:eastAsia="es-ES"/>
        </w:rPr>
        <w:t>, Fernando Plo</w:t>
      </w:r>
      <w:r w:rsidRPr="00CC174F">
        <w:rPr>
          <w:rFonts w:ascii="Times New Roman" w:eastAsia="Times New Roman" w:hAnsi="Times New Roman" w:cs="Times New Roman"/>
          <w:b/>
          <w:sz w:val="20"/>
          <w:szCs w:val="20"/>
          <w:vertAlign w:val="superscript"/>
          <w:lang w:eastAsia="es-ES"/>
        </w:rPr>
        <w:t>2</w:t>
      </w:r>
    </w:p>
    <w:p w:rsidR="0023331D" w:rsidRPr="00CC174F" w:rsidRDefault="0023331D" w:rsidP="0023331D">
      <w:pPr>
        <w:spacing w:line="360" w:lineRule="auto"/>
        <w:rPr>
          <w:rFonts w:ascii="Times New Roman" w:eastAsia="Times New Roman" w:hAnsi="Times New Roman" w:cs="Times New Roman"/>
          <w:b/>
          <w:i/>
          <w:sz w:val="16"/>
          <w:szCs w:val="16"/>
          <w:lang w:eastAsia="es-ES"/>
        </w:rPr>
      </w:pPr>
      <w:r w:rsidRPr="00CC174F">
        <w:rPr>
          <w:rFonts w:ascii="Times New Roman" w:eastAsia="Times New Roman" w:hAnsi="Times New Roman" w:cs="Times New Roman"/>
          <w:b/>
          <w:i/>
          <w:sz w:val="16"/>
          <w:szCs w:val="16"/>
          <w:vertAlign w:val="superscript"/>
          <w:lang w:eastAsia="es-ES"/>
        </w:rPr>
        <w:t>1</w:t>
      </w:r>
      <w:r w:rsidRPr="00CC174F">
        <w:rPr>
          <w:rFonts w:ascii="Times New Roman" w:eastAsia="Times New Roman" w:hAnsi="Times New Roman" w:cs="Times New Roman"/>
          <w:b/>
          <w:i/>
          <w:sz w:val="16"/>
          <w:szCs w:val="16"/>
          <w:lang w:eastAsia="es-ES"/>
        </w:rPr>
        <w:t xml:space="preserve">Universidad Pública de Navarra, </w:t>
      </w:r>
      <w:r w:rsidRPr="00CC174F">
        <w:rPr>
          <w:rFonts w:ascii="Times New Roman" w:eastAsia="Times New Roman" w:hAnsi="Times New Roman" w:cs="Times New Roman"/>
          <w:b/>
          <w:i/>
          <w:sz w:val="16"/>
          <w:szCs w:val="16"/>
          <w:vertAlign w:val="superscript"/>
          <w:lang w:eastAsia="es-ES"/>
        </w:rPr>
        <w:t>2</w:t>
      </w:r>
      <w:r w:rsidRPr="00CC174F">
        <w:rPr>
          <w:rFonts w:ascii="Times New Roman" w:eastAsia="Times New Roman" w:hAnsi="Times New Roman" w:cs="Times New Roman"/>
          <w:b/>
          <w:i/>
          <w:sz w:val="16"/>
          <w:szCs w:val="16"/>
          <w:lang w:eastAsia="es-ES"/>
        </w:rPr>
        <w:t>Universidad de Zaragoza</w:t>
      </w:r>
    </w:p>
    <w:p w:rsidR="0023331D" w:rsidRPr="008362B6" w:rsidRDefault="0023331D" w:rsidP="0023331D">
      <w:pPr>
        <w:spacing w:line="360" w:lineRule="auto"/>
        <w:rPr>
          <w:rFonts w:ascii="Times New Roman" w:hAnsi="Times New Roman" w:cs="Times New Roman"/>
          <w:i/>
          <w:sz w:val="20"/>
          <w:szCs w:val="20"/>
          <w:lang w:val="en-US" w:eastAsia="es-ES"/>
        </w:rPr>
      </w:pPr>
      <w:r w:rsidRPr="008362B6">
        <w:rPr>
          <w:rFonts w:ascii="Times New Roman" w:hAnsi="Times New Roman" w:cs="Times New Roman"/>
          <w:i/>
          <w:sz w:val="20"/>
          <w:szCs w:val="20"/>
          <w:lang w:val="en-US" w:eastAsia="es-ES"/>
        </w:rPr>
        <w:t>Randomization tests in adaptive designs</w:t>
      </w:r>
    </w:p>
    <w:p w:rsidR="0023331D" w:rsidRDefault="0023331D" w:rsidP="0023331D">
      <w:pPr>
        <w:autoSpaceDE w:val="0"/>
        <w:autoSpaceDN w:val="0"/>
        <w:adjustRightInd w:val="0"/>
        <w:spacing w:after="0" w:line="240" w:lineRule="auto"/>
        <w:jc w:val="both"/>
        <w:rPr>
          <w:lang w:val="en-US"/>
        </w:rPr>
      </w:pPr>
      <w:r w:rsidRPr="00580C40">
        <w:rPr>
          <w:rFonts w:ascii="Times New Roman" w:hAnsi="Times New Roman" w:cs="Times New Roman"/>
          <w:b/>
          <w:sz w:val="20"/>
          <w:szCs w:val="20"/>
          <w:lang w:val="en-US" w:eastAsia="es-ES"/>
        </w:rPr>
        <w:t xml:space="preserve">Resumen: </w:t>
      </w:r>
      <w:r w:rsidRPr="00580C40">
        <w:rPr>
          <w:rFonts w:ascii="Times New Roman" w:hAnsi="Times New Roman" w:cs="Times New Roman"/>
          <w:sz w:val="20"/>
          <w:szCs w:val="20"/>
          <w:lang w:val="en-US"/>
        </w:rPr>
        <w:t>Due to its particular sampling process, the assumption of a population model in a clinical trial may be inappropriate. A plausible alternative is the use of randomization tests, which do not require any parametric hypothesis. We compare randomization tests for several adaptive randomization procedures using the usual methods for computing such tests: asymptotic normality, exact distributions and Monte Carlo simulation</w:t>
      </w:r>
      <w:hyperlink w:anchor="inicio" w:history="1">
        <w:r w:rsidRPr="008362B6">
          <w:rPr>
            <w:rStyle w:val="Hipervnculo"/>
            <w:rFonts w:ascii="Times New Roman" w:hAnsi="Times New Roman" w:cs="Times New Roman"/>
            <w:sz w:val="20"/>
            <w:szCs w:val="20"/>
            <w:lang w:val="en-US"/>
          </w:rPr>
          <w:t>.[volver]</w:t>
        </w:r>
      </w:hyperlink>
      <w:r w:rsidRPr="00DD0C8B">
        <w:rPr>
          <w:lang w:val="en-US"/>
        </w:rPr>
        <w:t xml:space="preserve"> </w:t>
      </w:r>
    </w:p>
    <w:p w:rsidR="0023331D" w:rsidRDefault="0023331D" w:rsidP="0023331D">
      <w:pPr>
        <w:jc w:val="both"/>
        <w:rPr>
          <w:rFonts w:ascii="Arial" w:eastAsia="Times New Roman" w:hAnsi="Arial" w:cs="Arial"/>
          <w:b/>
          <w:bCs/>
          <w:sz w:val="20"/>
          <w:szCs w:val="20"/>
          <w:lang w:val="en-US" w:eastAsia="es-ES"/>
        </w:rPr>
      </w:pPr>
    </w:p>
    <w:p w:rsidR="0023331D" w:rsidRDefault="0023331D" w:rsidP="0023331D">
      <w:pPr>
        <w:jc w:val="both"/>
        <w:rPr>
          <w:rFonts w:ascii="Arial" w:eastAsia="Times New Roman" w:hAnsi="Arial" w:cs="Arial"/>
          <w:b/>
          <w:bCs/>
          <w:sz w:val="20"/>
          <w:szCs w:val="20"/>
          <w:lang w:val="en-US" w:eastAsia="es-ES"/>
        </w:rPr>
      </w:pPr>
    </w:p>
    <w:p w:rsidR="009E2D22" w:rsidRDefault="009E2D22" w:rsidP="00AE6B6F">
      <w:pPr>
        <w:pStyle w:val="Ttulo1"/>
        <w:jc w:val="center"/>
      </w:pPr>
      <w:r>
        <w:t xml:space="preserve">Martes 11:45-12:45 </w:t>
      </w:r>
      <w:r w:rsidRPr="00DF093A">
        <w:t>Sesión Invitada</w:t>
      </w:r>
    </w:p>
    <w:p w:rsidR="00B22759" w:rsidRPr="0080570D" w:rsidRDefault="002632A8" w:rsidP="00B22759">
      <w:pPr>
        <w:pStyle w:val="HTMLconformatoprevio"/>
        <w:rPr>
          <w:rFonts w:ascii="Times New Roman" w:hAnsi="Times New Roman" w:cs="Times New Roman"/>
          <w:b/>
        </w:rPr>
      </w:pPr>
      <w:bookmarkStart w:id="18" w:name="fermin"/>
      <w:bookmarkEnd w:id="18"/>
      <w:r w:rsidRPr="0080570D">
        <w:rPr>
          <w:rFonts w:ascii="Times New Roman" w:hAnsi="Times New Roman" w:cs="Times New Roman"/>
          <w:b/>
        </w:rPr>
        <w:t>Fermín Mallor Giménez</w:t>
      </w:r>
      <w:r w:rsidR="009E2D22" w:rsidRPr="0080570D">
        <w:rPr>
          <w:rFonts w:ascii="Times New Roman" w:hAnsi="Times New Roman" w:cs="Times New Roman"/>
          <w:b/>
        </w:rPr>
        <w:t>:</w:t>
      </w:r>
      <w:r w:rsidR="00B22759" w:rsidRPr="0080570D">
        <w:rPr>
          <w:b/>
        </w:rPr>
        <w:t xml:space="preserve"> “</w:t>
      </w:r>
      <w:r w:rsidR="00B22759" w:rsidRPr="0080570D">
        <w:rPr>
          <w:rFonts w:ascii="Times New Roman" w:hAnsi="Times New Roman" w:cs="Times New Roman"/>
          <w:b/>
        </w:rPr>
        <w:t>Modelado y análisis de la toma de decisiones en</w:t>
      </w:r>
    </w:p>
    <w:p w:rsidR="00B22759" w:rsidRPr="0080570D" w:rsidRDefault="00B22759" w:rsidP="00B227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0"/>
          <w:szCs w:val="20"/>
          <w:lang w:eastAsia="es-ES"/>
        </w:rPr>
      </w:pPr>
      <w:r w:rsidRPr="0080570D">
        <w:rPr>
          <w:rFonts w:ascii="Times New Roman" w:eastAsia="Times New Roman" w:hAnsi="Times New Roman" w:cs="Times New Roman"/>
          <w:b/>
          <w:sz w:val="20"/>
          <w:szCs w:val="20"/>
          <w:lang w:eastAsia="es-ES"/>
        </w:rPr>
        <w:t>la gestión de unidades de cuidados intensivos.”</w:t>
      </w:r>
    </w:p>
    <w:p w:rsidR="008362B6" w:rsidRPr="0080570D" w:rsidRDefault="002632A8" w:rsidP="00B227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i/>
          <w:sz w:val="20"/>
          <w:szCs w:val="20"/>
          <w:lang w:eastAsia="es-ES"/>
        </w:rPr>
      </w:pPr>
      <w:r w:rsidRPr="0080570D">
        <w:rPr>
          <w:rFonts w:ascii="Times New Roman" w:eastAsia="Times New Roman" w:hAnsi="Times New Roman" w:cs="Times New Roman"/>
          <w:b/>
          <w:i/>
          <w:sz w:val="20"/>
          <w:szCs w:val="20"/>
          <w:lang w:eastAsia="es-ES"/>
        </w:rPr>
        <w:t>Universidad Pública de Navarra</w:t>
      </w:r>
    </w:p>
    <w:p w:rsidR="005F2495" w:rsidRDefault="005F2495" w:rsidP="00B227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i/>
          <w:sz w:val="20"/>
          <w:szCs w:val="20"/>
          <w:lang w:eastAsia="es-ES"/>
        </w:rPr>
      </w:pPr>
    </w:p>
    <w:p w:rsidR="005F2495" w:rsidRPr="005F2495" w:rsidRDefault="005F2495" w:rsidP="003A04D6">
      <w:pPr>
        <w:spacing w:line="240" w:lineRule="auto"/>
        <w:jc w:val="both"/>
        <w:rPr>
          <w:rFonts w:ascii="Times New Roman" w:hAnsi="Times New Roman" w:cs="Times New Roman"/>
          <w:sz w:val="20"/>
          <w:szCs w:val="20"/>
          <w:lang w:val="es-ES_tradnl"/>
        </w:rPr>
      </w:pPr>
      <w:r w:rsidRPr="005F2495">
        <w:rPr>
          <w:rFonts w:ascii="Times New Roman" w:hAnsi="Times New Roman" w:cs="Times New Roman"/>
          <w:sz w:val="20"/>
          <w:szCs w:val="20"/>
        </w:rPr>
        <w:t>Las Unidades de Cuidados Intensivos (</w:t>
      </w:r>
      <w:r w:rsidRPr="005F2495">
        <w:rPr>
          <w:rFonts w:ascii="Times New Roman" w:hAnsi="Times New Roman" w:cs="Times New Roman"/>
          <w:sz w:val="20"/>
          <w:szCs w:val="20"/>
          <w:lang w:val="es-ES_tradnl"/>
        </w:rPr>
        <w:t>UCIs</w:t>
      </w:r>
      <w:r w:rsidRPr="005F2495">
        <w:rPr>
          <w:rFonts w:ascii="Times New Roman" w:hAnsi="Times New Roman" w:cs="Times New Roman"/>
          <w:sz w:val="20"/>
          <w:szCs w:val="20"/>
        </w:rPr>
        <w:t xml:space="preserve">) constituyen un recurso clave en el manejo de los pacientes que presentan una situación clínica de alta gravedad o requieren una monitorización compleja y que son susceptibles de recuperarse. </w:t>
      </w:r>
      <w:r w:rsidRPr="005F2495">
        <w:rPr>
          <w:rFonts w:ascii="Times New Roman" w:hAnsi="Times New Roman" w:cs="Times New Roman"/>
          <w:sz w:val="20"/>
          <w:szCs w:val="20"/>
          <w:lang w:val="es-ES_tradnl"/>
        </w:rPr>
        <w:t>La gestión de la ocupación de las camas no puede influir ni sobre el nivel de recursos disponibles (número de camas) ni sobre su demanda (afluencia de pacientes). El control del nivel de ocupación del sistema se efectúa mediante la toma de decisiones acerca del momento del alta de pacientes, que en ocasiones puede verse acortada con el fin de liberar recursos. El objetivo de esta toma de decisiones es doble: minimizar la probabilidad de rechazar a un paciente por estar todas las camas ocupadas y maximizar el grado de recuperación alcanzado por cada uno de los pacientes en el momento de su alta médica. Aunque esta toma de decisiones es habitual en UCIs, no existe un protocolo de actuación que determine automáticamente el instante del alta del paciente, quedando estas decisiones en manos del personal médico.</w:t>
      </w:r>
    </w:p>
    <w:p w:rsidR="009E2D22" w:rsidRPr="009E2D22" w:rsidRDefault="005F2495" w:rsidP="00F05BE0">
      <w:pPr>
        <w:spacing w:line="240" w:lineRule="auto"/>
        <w:jc w:val="both"/>
        <w:rPr>
          <w:rFonts w:ascii="Times New Roman" w:hAnsi="Times New Roman" w:cs="Times New Roman"/>
          <w:sz w:val="20"/>
          <w:szCs w:val="20"/>
        </w:rPr>
      </w:pPr>
      <w:r w:rsidRPr="005F2495">
        <w:rPr>
          <w:rFonts w:ascii="Times New Roman" w:hAnsi="Times New Roman" w:cs="Times New Roman"/>
          <w:sz w:val="20"/>
          <w:szCs w:val="20"/>
          <w:lang w:val="es-ES_tradnl"/>
        </w:rPr>
        <w:t>En este trabajo se estudia la incorporación de estas decisiones médicas en modelos matemáticos de UCIs</w:t>
      </w:r>
      <w:r w:rsidRPr="005F2495">
        <w:rPr>
          <w:rFonts w:ascii="Times New Roman" w:hAnsi="Times New Roman" w:cs="Times New Roman"/>
          <w:sz w:val="20"/>
          <w:szCs w:val="20"/>
        </w:rPr>
        <w:t xml:space="preserve">, útiles para resolver problemas de dimensionamiento. Además se analiza la influencia que estas decisiones tienen sobre la calidad del servicio de salud proporcionado. Este problema es también analizado desde un punto de vista teórico mediante </w:t>
      </w:r>
      <w:r w:rsidRPr="005F2495">
        <w:rPr>
          <w:rFonts w:ascii="Times New Roman" w:hAnsi="Times New Roman" w:cs="Times New Roman"/>
          <w:sz w:val="20"/>
          <w:szCs w:val="20"/>
          <w:lang w:val="es-ES_tradnl"/>
        </w:rPr>
        <w:t>teoría de colas y optimización con simulación</w:t>
      </w:r>
      <w:hyperlink w:anchor="inicio" w:history="1">
        <w:r w:rsidR="008362B6" w:rsidRPr="008362B6">
          <w:rPr>
            <w:rStyle w:val="Hipervnculo"/>
            <w:rFonts w:ascii="Times New Roman" w:hAnsi="Times New Roman" w:cs="Times New Roman"/>
            <w:sz w:val="20"/>
            <w:szCs w:val="20"/>
          </w:rPr>
          <w:t>.[volver]</w:t>
        </w:r>
      </w:hyperlink>
    </w:p>
    <w:p w:rsidR="00CB4236" w:rsidRDefault="00CB4236" w:rsidP="00401297">
      <w:pPr>
        <w:pStyle w:val="Ttulo1"/>
      </w:pPr>
    </w:p>
    <w:p w:rsidR="00401297" w:rsidRDefault="00401297" w:rsidP="00401297"/>
    <w:p w:rsidR="00401297" w:rsidRDefault="00401297" w:rsidP="00401297"/>
    <w:p w:rsidR="00401297" w:rsidRDefault="00401297" w:rsidP="00401297"/>
    <w:p w:rsidR="00401297" w:rsidRDefault="00401297" w:rsidP="00401297"/>
    <w:p w:rsidR="00401297" w:rsidRPr="00401297" w:rsidRDefault="00401297" w:rsidP="00401297"/>
    <w:p w:rsidR="007F73A6" w:rsidRDefault="00847325" w:rsidP="007F73A6">
      <w:pPr>
        <w:pStyle w:val="Ttulo1"/>
        <w:jc w:val="center"/>
      </w:pPr>
      <w:r w:rsidRPr="008362B6">
        <w:t>Martes 12:50-13:50</w:t>
      </w:r>
      <w:r w:rsidR="0080570D">
        <w:t xml:space="preserve"> </w:t>
      </w:r>
      <w:r w:rsidR="0080570D" w:rsidRPr="008362B6">
        <w:t>Sesión 5</w:t>
      </w:r>
    </w:p>
    <w:p w:rsidR="00F05BE0" w:rsidRPr="007F73A6" w:rsidRDefault="00F05BE0" w:rsidP="007F73A6">
      <w:pPr>
        <w:pStyle w:val="Ttulo1"/>
        <w:rPr>
          <w:color w:val="auto"/>
        </w:rPr>
      </w:pPr>
      <w:bookmarkStart w:id="19" w:name="elvira"/>
      <w:bookmarkEnd w:id="19"/>
      <w:r w:rsidRPr="007F73A6">
        <w:rPr>
          <w:rFonts w:ascii="Times New Roman" w:eastAsia="Times New Roman" w:hAnsi="Times New Roman" w:cs="Times New Roman"/>
          <w:b/>
          <w:bCs/>
          <w:color w:val="auto"/>
          <w:sz w:val="20"/>
          <w:szCs w:val="20"/>
          <w:lang w:eastAsia="es-ES"/>
        </w:rPr>
        <w:t>M. Amo Salas, E. Delgado Márquez, J. López Fidalgo</w:t>
      </w:r>
    </w:p>
    <w:p w:rsidR="00F05BE0" w:rsidRDefault="00F05BE0" w:rsidP="00F05BE0">
      <w:pPr>
        <w:rPr>
          <w:rFonts w:ascii="Times New Roman" w:eastAsia="Times New Roman" w:hAnsi="Times New Roman" w:cs="Times New Roman"/>
          <w:b/>
          <w:bCs/>
          <w:i/>
          <w:sz w:val="20"/>
          <w:szCs w:val="20"/>
          <w:lang w:eastAsia="es-ES"/>
        </w:rPr>
      </w:pPr>
      <w:r w:rsidRPr="00E42930">
        <w:rPr>
          <w:rFonts w:ascii="Times New Roman" w:eastAsia="Times New Roman" w:hAnsi="Times New Roman" w:cs="Times New Roman"/>
          <w:b/>
          <w:bCs/>
          <w:i/>
          <w:sz w:val="20"/>
          <w:szCs w:val="20"/>
          <w:lang w:eastAsia="es-ES"/>
        </w:rPr>
        <w:t>Universidad de Castilla-La Mancha</w:t>
      </w:r>
    </w:p>
    <w:p w:rsidR="00F05BE0" w:rsidRDefault="00F05BE0" w:rsidP="00F05BE0">
      <w:pPr>
        <w:rPr>
          <w:rFonts w:ascii="Times New Roman" w:eastAsia="Times New Roman" w:hAnsi="Times New Roman" w:cs="Times New Roman"/>
          <w:bCs/>
          <w:i/>
          <w:sz w:val="20"/>
          <w:szCs w:val="20"/>
          <w:lang w:eastAsia="es-ES"/>
        </w:rPr>
      </w:pPr>
      <w:r w:rsidRPr="00E42930">
        <w:rPr>
          <w:rFonts w:ascii="Times New Roman" w:eastAsia="Times New Roman" w:hAnsi="Times New Roman" w:cs="Times New Roman"/>
          <w:bCs/>
          <w:i/>
          <w:sz w:val="20"/>
          <w:szCs w:val="20"/>
          <w:lang w:eastAsia="es-ES"/>
        </w:rPr>
        <w:t>Estudio de modelos para el flujo de partículas.</w:t>
      </w:r>
    </w:p>
    <w:p w:rsidR="00F05BE0" w:rsidRDefault="00F05BE0" w:rsidP="00F05BE0">
      <w:pPr>
        <w:spacing w:line="240" w:lineRule="auto"/>
        <w:jc w:val="both"/>
        <w:rPr>
          <w:rFonts w:ascii="Times New Roman" w:hAnsi="Times New Roman" w:cs="Times New Roman"/>
          <w:sz w:val="20"/>
          <w:szCs w:val="20"/>
        </w:rPr>
      </w:pPr>
      <w:r w:rsidRPr="00E42930">
        <w:rPr>
          <w:rFonts w:ascii="Times New Roman" w:eastAsia="Times New Roman" w:hAnsi="Times New Roman" w:cs="Times New Roman"/>
          <w:b/>
          <w:bCs/>
          <w:sz w:val="20"/>
          <w:szCs w:val="20"/>
          <w:lang w:eastAsia="es-ES"/>
        </w:rPr>
        <w:t>Resumen:</w:t>
      </w:r>
      <w:r>
        <w:rPr>
          <w:rFonts w:ascii="Times New Roman" w:eastAsia="Times New Roman" w:hAnsi="Times New Roman" w:cs="Times New Roman"/>
          <w:b/>
          <w:bCs/>
          <w:sz w:val="20"/>
          <w:szCs w:val="20"/>
          <w:lang w:eastAsia="es-ES"/>
        </w:rPr>
        <w:t xml:space="preserve"> </w:t>
      </w:r>
      <w:r w:rsidRPr="002632A8">
        <w:rPr>
          <w:rFonts w:ascii="Times New Roman" w:hAnsi="Times New Roman" w:cs="Times New Roman"/>
          <w:sz w:val="20"/>
          <w:szCs w:val="20"/>
        </w:rPr>
        <w:t>El proceso de formación de atascos debido al flujo de partículas es un fenómeno presente en muchos escenarios naturales, incluyendo silos y flujos de tolva y taponamiento de tuberías que transportan sólidos que fluyen junto con líquidos.</w:t>
      </w:r>
    </w:p>
    <w:p w:rsidR="00F05BE0" w:rsidRPr="00AE6B6F" w:rsidRDefault="00F05BE0" w:rsidP="00F05BE0">
      <w:pPr>
        <w:spacing w:line="240" w:lineRule="auto"/>
        <w:jc w:val="both"/>
        <w:rPr>
          <w:rFonts w:ascii="Times New Roman" w:hAnsi="Times New Roman" w:cs="Times New Roman"/>
          <w:sz w:val="20"/>
          <w:szCs w:val="20"/>
          <w:lang w:val="en-US"/>
        </w:rPr>
      </w:pPr>
      <w:r w:rsidRPr="002632A8">
        <w:rPr>
          <w:rFonts w:ascii="Times New Roman" w:hAnsi="Times New Roman" w:cs="Times New Roman"/>
          <w:sz w:val="20"/>
          <w:szCs w:val="20"/>
        </w:rPr>
        <w:t xml:space="preserve">Este proceso ha sido ampliamente estudiado a lo largo de la literatura, proponiéndose diferentes modelos para explicarlo. En este trabajo nos centramos en el estudio y comparación de los modelos propuestos por Janda et al. </w:t>
      </w:r>
      <w:r w:rsidRPr="00AE6B6F">
        <w:rPr>
          <w:rFonts w:ascii="Times New Roman" w:hAnsi="Times New Roman" w:cs="Times New Roman"/>
          <w:sz w:val="20"/>
          <w:szCs w:val="20"/>
          <w:lang w:val="en-US"/>
        </w:rPr>
        <w:t>(2008) y por To (2005).</w:t>
      </w:r>
    </w:p>
    <w:p w:rsidR="00F05BE0" w:rsidRDefault="00F05BE0" w:rsidP="00F05BE0">
      <w:pPr>
        <w:pStyle w:val="Prrafodelista"/>
        <w:spacing w:line="240" w:lineRule="auto"/>
        <w:rPr>
          <w:rFonts w:ascii="Times New Roman" w:eastAsia="Times New Roman" w:hAnsi="Times New Roman" w:cs="Times New Roman"/>
          <w:bCs/>
          <w:sz w:val="20"/>
          <w:szCs w:val="20"/>
          <w:lang w:val="en-US" w:eastAsia="es-ES"/>
        </w:rPr>
      </w:pPr>
      <w:r w:rsidRPr="002632A8">
        <w:rPr>
          <w:rFonts w:ascii="Times New Roman" w:eastAsia="Times New Roman" w:hAnsi="Times New Roman" w:cs="Times New Roman"/>
          <w:bCs/>
          <w:sz w:val="20"/>
          <w:szCs w:val="20"/>
          <w:lang w:val="en-US" w:eastAsia="es-ES"/>
        </w:rPr>
        <w:t>Janda A., Zuriguel I., Garcimartín A., Pugnaloni L. A. and Maza D. (2008), Jamming and critical outlet size in the discharge of a two-dimensional silo. A letter journal exploring the Frontiers of Physics.</w:t>
      </w:r>
    </w:p>
    <w:p w:rsidR="00F05BE0" w:rsidRPr="002632A8" w:rsidRDefault="00F05BE0" w:rsidP="00F05BE0">
      <w:pPr>
        <w:pStyle w:val="Prrafodelista"/>
        <w:spacing w:line="240" w:lineRule="auto"/>
        <w:rPr>
          <w:rFonts w:ascii="Times New Roman" w:eastAsia="Times New Roman" w:hAnsi="Times New Roman" w:cs="Times New Roman"/>
          <w:bCs/>
          <w:sz w:val="20"/>
          <w:szCs w:val="20"/>
          <w:lang w:val="en-US" w:eastAsia="es-ES"/>
        </w:rPr>
      </w:pPr>
    </w:p>
    <w:p w:rsidR="00F05BE0" w:rsidRDefault="00F05BE0" w:rsidP="00F05BE0">
      <w:pPr>
        <w:pStyle w:val="Prrafodelista"/>
        <w:spacing w:line="240" w:lineRule="auto"/>
        <w:rPr>
          <w:rFonts w:ascii="Times New Roman" w:eastAsia="Times New Roman" w:hAnsi="Times New Roman" w:cs="Times New Roman"/>
          <w:bCs/>
          <w:sz w:val="20"/>
          <w:szCs w:val="20"/>
          <w:lang w:val="en-US" w:eastAsia="es-ES"/>
        </w:rPr>
      </w:pPr>
      <w:r w:rsidRPr="002632A8">
        <w:rPr>
          <w:rFonts w:ascii="Times New Roman" w:eastAsia="Times New Roman" w:hAnsi="Times New Roman" w:cs="Times New Roman"/>
          <w:bCs/>
          <w:sz w:val="20"/>
          <w:szCs w:val="20"/>
          <w:lang w:val="en-US" w:eastAsia="es-ES"/>
        </w:rPr>
        <w:t>To K. (2005), Jamming transition in two-dimensional hoppers and silos. Physical review E.</w:t>
      </w:r>
    </w:p>
    <w:p w:rsidR="00F05BE0" w:rsidRPr="002632A8" w:rsidRDefault="00F05BE0" w:rsidP="00F05BE0">
      <w:pPr>
        <w:pStyle w:val="Prrafodelista"/>
        <w:spacing w:line="240" w:lineRule="auto"/>
        <w:rPr>
          <w:rFonts w:ascii="Times New Roman" w:eastAsia="Times New Roman" w:hAnsi="Times New Roman" w:cs="Times New Roman"/>
          <w:bCs/>
          <w:sz w:val="20"/>
          <w:szCs w:val="20"/>
          <w:lang w:val="en-US" w:eastAsia="es-ES"/>
        </w:rPr>
      </w:pPr>
    </w:p>
    <w:p w:rsidR="00F05BE0" w:rsidRPr="004967E3" w:rsidRDefault="00F05BE0" w:rsidP="007F73A6">
      <w:pPr>
        <w:pStyle w:val="Prrafodelista"/>
        <w:spacing w:line="240" w:lineRule="auto"/>
        <w:rPr>
          <w:rFonts w:ascii="Times New Roman" w:eastAsia="Times New Roman" w:hAnsi="Times New Roman" w:cs="Times New Roman"/>
          <w:bCs/>
          <w:sz w:val="20"/>
          <w:szCs w:val="20"/>
          <w:lang w:val="en-US" w:eastAsia="es-ES"/>
        </w:rPr>
      </w:pPr>
      <w:r w:rsidRPr="004967E3">
        <w:rPr>
          <w:rFonts w:ascii="Times New Roman" w:eastAsia="Times New Roman" w:hAnsi="Times New Roman" w:cs="Times New Roman"/>
          <w:bCs/>
          <w:sz w:val="20"/>
          <w:szCs w:val="20"/>
          <w:lang w:eastAsia="es-ES"/>
        </w:rPr>
        <w:t xml:space="preserve">López-Fidalgo J., Tommasi C., Trandafir P.C. (2007). </w:t>
      </w:r>
      <w:r w:rsidRPr="002632A8">
        <w:rPr>
          <w:rFonts w:ascii="Times New Roman" w:eastAsia="Times New Roman" w:hAnsi="Times New Roman" w:cs="Times New Roman"/>
          <w:bCs/>
          <w:sz w:val="20"/>
          <w:szCs w:val="20"/>
          <w:lang w:val="en-US" w:eastAsia="es-ES"/>
        </w:rPr>
        <w:t xml:space="preserve">An Optimal Experimental Design Criterion for Discriminating between Non-Normal Models. </w:t>
      </w:r>
      <w:r w:rsidRPr="004967E3">
        <w:rPr>
          <w:rFonts w:ascii="Times New Roman" w:eastAsia="Times New Roman" w:hAnsi="Times New Roman" w:cs="Times New Roman"/>
          <w:bCs/>
          <w:sz w:val="20"/>
          <w:szCs w:val="20"/>
          <w:lang w:val="en-US" w:eastAsia="es-ES"/>
        </w:rPr>
        <w:t>Journal of the Royal Statistical Society.</w:t>
      </w:r>
      <w:r w:rsidRPr="004967E3">
        <w:rPr>
          <w:lang w:val="en-US"/>
        </w:rPr>
        <w:t xml:space="preserve"> </w:t>
      </w:r>
      <w:hyperlink w:anchor="inicio" w:history="1">
        <w:r w:rsidRPr="004967E3">
          <w:rPr>
            <w:rStyle w:val="Hipervnculo"/>
            <w:rFonts w:ascii="Times New Roman" w:eastAsia="Times New Roman" w:hAnsi="Times New Roman" w:cs="Times New Roman"/>
            <w:bCs/>
            <w:sz w:val="20"/>
            <w:szCs w:val="20"/>
            <w:lang w:val="en-US" w:eastAsia="es-ES"/>
          </w:rPr>
          <w:t>[volver]</w:t>
        </w:r>
      </w:hyperlink>
    </w:p>
    <w:p w:rsidR="00B9202A" w:rsidRPr="00DD0C8B" w:rsidRDefault="00B9202A" w:rsidP="00DD0C8B">
      <w:pPr>
        <w:autoSpaceDE w:val="0"/>
        <w:autoSpaceDN w:val="0"/>
        <w:adjustRightInd w:val="0"/>
        <w:spacing w:after="0" w:line="240" w:lineRule="auto"/>
        <w:jc w:val="both"/>
        <w:rPr>
          <w:lang w:val="en-US"/>
        </w:rPr>
      </w:pPr>
    </w:p>
    <w:p w:rsidR="006A69B6" w:rsidRPr="004967E3" w:rsidRDefault="006A69B6" w:rsidP="006A69B6">
      <w:pPr>
        <w:jc w:val="both"/>
        <w:rPr>
          <w:rFonts w:ascii="Times New Roman" w:hAnsi="Times New Roman" w:cs="Times New Roman"/>
          <w:b/>
          <w:color w:val="000000"/>
          <w:sz w:val="20"/>
          <w:szCs w:val="20"/>
          <w:lang w:val="en-US"/>
        </w:rPr>
      </w:pPr>
      <w:bookmarkStart w:id="20" w:name="lorea"/>
      <w:bookmarkEnd w:id="20"/>
      <w:r w:rsidRPr="004967E3">
        <w:rPr>
          <w:rFonts w:ascii="Times New Roman" w:hAnsi="Times New Roman" w:cs="Times New Roman"/>
          <w:b/>
          <w:sz w:val="20"/>
          <w:szCs w:val="20"/>
          <w:lang w:val="en-US"/>
        </w:rPr>
        <w:t>Lorea Martinez-Indart</w:t>
      </w:r>
      <w:r w:rsidRPr="004967E3">
        <w:rPr>
          <w:rFonts w:ascii="Times New Roman" w:hAnsi="Times New Roman" w:cs="Times New Roman"/>
          <w:b/>
          <w:sz w:val="20"/>
          <w:szCs w:val="20"/>
          <w:vertAlign w:val="superscript"/>
          <w:lang w:val="en-US"/>
        </w:rPr>
        <w:t>1</w:t>
      </w:r>
      <w:r w:rsidRPr="004967E3">
        <w:rPr>
          <w:rFonts w:ascii="Times New Roman" w:hAnsi="Times New Roman" w:cs="Times New Roman"/>
          <w:b/>
          <w:sz w:val="20"/>
          <w:szCs w:val="20"/>
          <w:lang w:val="en-US"/>
        </w:rPr>
        <w:t>, Arantza Urkaregi</w:t>
      </w:r>
      <w:r w:rsidRPr="004967E3">
        <w:rPr>
          <w:rFonts w:ascii="Times New Roman" w:hAnsi="Times New Roman" w:cs="Times New Roman"/>
          <w:b/>
          <w:sz w:val="20"/>
          <w:szCs w:val="20"/>
          <w:vertAlign w:val="superscript"/>
          <w:lang w:val="en-US"/>
        </w:rPr>
        <w:t>2</w:t>
      </w:r>
      <w:r w:rsidRPr="004967E3">
        <w:rPr>
          <w:rFonts w:ascii="Times New Roman" w:hAnsi="Times New Roman" w:cs="Times New Roman"/>
          <w:b/>
          <w:sz w:val="20"/>
          <w:szCs w:val="20"/>
          <w:lang w:val="en-US"/>
        </w:rPr>
        <w:t>, Andres</w:t>
      </w:r>
      <w:r w:rsidRPr="004967E3">
        <w:rPr>
          <w:rFonts w:ascii="Times New Roman" w:hAnsi="Times New Roman" w:cs="Times New Roman"/>
          <w:b/>
          <w:color w:val="000000"/>
          <w:sz w:val="20"/>
          <w:szCs w:val="20"/>
          <w:lang w:val="en-US"/>
        </w:rPr>
        <w:t xml:space="preserve"> Valdivieso</w:t>
      </w:r>
      <w:r w:rsidRPr="004967E3">
        <w:rPr>
          <w:rFonts w:ascii="Times New Roman" w:hAnsi="Times New Roman" w:cs="Times New Roman"/>
          <w:b/>
          <w:color w:val="000000"/>
          <w:sz w:val="20"/>
          <w:szCs w:val="20"/>
          <w:vertAlign w:val="superscript"/>
          <w:lang w:val="en-US"/>
        </w:rPr>
        <w:t>3</w:t>
      </w:r>
      <w:r w:rsidRPr="004967E3">
        <w:rPr>
          <w:rFonts w:ascii="Times New Roman" w:hAnsi="Times New Roman" w:cs="Times New Roman"/>
          <w:b/>
          <w:color w:val="000000"/>
          <w:sz w:val="20"/>
          <w:szCs w:val="20"/>
          <w:lang w:val="en-US"/>
        </w:rPr>
        <w:t xml:space="preserve"> </w:t>
      </w:r>
    </w:p>
    <w:p w:rsidR="006A69B6" w:rsidRPr="00847325" w:rsidRDefault="006A69B6" w:rsidP="006A69B6">
      <w:pPr>
        <w:jc w:val="both"/>
        <w:rPr>
          <w:rFonts w:ascii="Times New Roman" w:hAnsi="Times New Roman" w:cs="Times New Roman"/>
          <w:sz w:val="16"/>
          <w:szCs w:val="16"/>
        </w:rPr>
      </w:pPr>
      <w:r w:rsidRPr="00847325">
        <w:rPr>
          <w:rFonts w:ascii="Times New Roman" w:hAnsi="Times New Roman" w:cs="Times New Roman"/>
          <w:sz w:val="16"/>
          <w:szCs w:val="16"/>
          <w:vertAlign w:val="superscript"/>
        </w:rPr>
        <w:t>1</w:t>
      </w:r>
      <w:r w:rsidRPr="00847325">
        <w:rPr>
          <w:rFonts w:ascii="Times New Roman" w:hAnsi="Times New Roman" w:cs="Times New Roman"/>
          <w:sz w:val="16"/>
          <w:szCs w:val="16"/>
        </w:rPr>
        <w:t xml:space="preserve">Unidad de Soporte Metodológico, Epidemiológico, Ensayos Clínicos. Instituto de Investigación Sanitaria BioCruces. Hospital Universitario Cruces, </w:t>
      </w:r>
      <w:r w:rsidRPr="00847325">
        <w:rPr>
          <w:rFonts w:ascii="Times New Roman" w:hAnsi="Times New Roman" w:cs="Times New Roman"/>
          <w:sz w:val="16"/>
          <w:szCs w:val="16"/>
          <w:vertAlign w:val="superscript"/>
        </w:rPr>
        <w:t>2</w:t>
      </w:r>
      <w:r w:rsidRPr="00847325">
        <w:rPr>
          <w:rFonts w:ascii="Times New Roman" w:hAnsi="Times New Roman" w:cs="Times New Roman"/>
          <w:sz w:val="16"/>
          <w:szCs w:val="16"/>
        </w:rPr>
        <w:t xml:space="preserve"> Matemática</w:t>
      </w:r>
      <w:r w:rsidRPr="00847325">
        <w:rPr>
          <w:rFonts w:ascii="Times New Roman" w:hAnsi="Times New Roman" w:cs="Times New Roman"/>
          <w:color w:val="000000"/>
          <w:sz w:val="16"/>
          <w:szCs w:val="16"/>
        </w:rPr>
        <w:t xml:space="preserve"> Aplicada y Estadística e Investigación Operativa. Universidad del País Vasco (UPV/</w:t>
      </w:r>
      <w:r w:rsidRPr="00847325">
        <w:rPr>
          <w:rFonts w:ascii="Times New Roman" w:hAnsi="Times New Roman" w:cs="Times New Roman"/>
          <w:sz w:val="16"/>
          <w:szCs w:val="16"/>
        </w:rPr>
        <w:t>EHU),</w:t>
      </w:r>
      <w:r>
        <w:rPr>
          <w:rFonts w:ascii="Times New Roman" w:hAnsi="Times New Roman" w:cs="Times New Roman"/>
          <w:sz w:val="16"/>
          <w:szCs w:val="16"/>
        </w:rPr>
        <w:t xml:space="preserve">               </w:t>
      </w:r>
      <w:r w:rsidRPr="00847325">
        <w:rPr>
          <w:rFonts w:ascii="Times New Roman" w:hAnsi="Times New Roman" w:cs="Times New Roman"/>
          <w:sz w:val="16"/>
          <w:szCs w:val="16"/>
        </w:rPr>
        <w:t xml:space="preserve"> </w:t>
      </w:r>
      <w:r w:rsidRPr="00847325">
        <w:rPr>
          <w:rFonts w:ascii="Times New Roman" w:hAnsi="Times New Roman" w:cs="Times New Roman"/>
          <w:sz w:val="16"/>
          <w:szCs w:val="16"/>
          <w:vertAlign w:val="superscript"/>
        </w:rPr>
        <w:t>3</w:t>
      </w:r>
      <w:r w:rsidRPr="00847325">
        <w:rPr>
          <w:rFonts w:ascii="Times New Roman" w:hAnsi="Times New Roman" w:cs="Times New Roman"/>
          <w:color w:val="000000"/>
          <w:sz w:val="16"/>
          <w:szCs w:val="16"/>
        </w:rPr>
        <w:t xml:space="preserve"> Unidad de Trasplante Hepático, Hospital Universitario Cruces</w:t>
      </w:r>
    </w:p>
    <w:p w:rsidR="006A69B6" w:rsidRPr="00847325" w:rsidRDefault="006A69B6" w:rsidP="006A69B6">
      <w:pPr>
        <w:spacing w:before="120" w:after="0" w:line="240" w:lineRule="auto"/>
        <w:rPr>
          <w:rFonts w:ascii="Times New Roman" w:hAnsi="Times New Roman" w:cs="Times New Roman"/>
          <w:b/>
          <w:i/>
          <w:sz w:val="20"/>
          <w:szCs w:val="20"/>
          <w:u w:val="single"/>
        </w:rPr>
      </w:pPr>
      <w:r w:rsidRPr="00847325">
        <w:rPr>
          <w:rFonts w:ascii="Times New Roman" w:hAnsi="Times New Roman" w:cs="Times New Roman"/>
          <w:i/>
          <w:sz w:val="20"/>
          <w:szCs w:val="20"/>
        </w:rPr>
        <w:t>Respuesta a una pregunta clínica combinando diferentes técnicas estadísticas multivariantes.</w:t>
      </w:r>
    </w:p>
    <w:p w:rsidR="006A69B6" w:rsidRPr="00847325" w:rsidRDefault="006A69B6" w:rsidP="006A69B6">
      <w:pPr>
        <w:spacing w:before="120" w:after="0" w:line="240" w:lineRule="auto"/>
        <w:rPr>
          <w:rFonts w:ascii="Times New Roman" w:eastAsia="Calibri" w:hAnsi="Times New Roman" w:cs="Times New Roman"/>
          <w:sz w:val="20"/>
          <w:szCs w:val="20"/>
        </w:rPr>
      </w:pPr>
      <w:r w:rsidRPr="00847325">
        <w:rPr>
          <w:rFonts w:ascii="Times New Roman" w:eastAsia="Times New Roman" w:hAnsi="Times New Roman" w:cs="Times New Roman"/>
          <w:b/>
          <w:bCs/>
          <w:sz w:val="20"/>
          <w:szCs w:val="20"/>
          <w:lang w:eastAsia="es-ES"/>
        </w:rPr>
        <w:t xml:space="preserve">Resumen: </w:t>
      </w:r>
      <w:r w:rsidRPr="00847325">
        <w:rPr>
          <w:rFonts w:ascii="Times New Roman" w:eastAsia="Calibri" w:hAnsi="Times New Roman" w:cs="Times New Roman"/>
          <w:sz w:val="20"/>
          <w:szCs w:val="20"/>
        </w:rPr>
        <w:t>¿Qué variables influyen en tener complicaciones arteriales en pacientes trasplantados de hígado? Para responder a esta pregunta, comenzamos realizando, mediante correspondencias múltiples y clasificación, una tipología de pacientes que detectó, como grupo específico, a personas trasplantadas con complicaciones. Mediante regresión logística determinamos  los factores de riesgo de complicaciones, confirmando (en parte) la perspectiva clínica. Finalmente, analizamos los factores que influyen en la supervivencia de personas trasplantadas.</w:t>
      </w:r>
    </w:p>
    <w:p w:rsidR="006A69B6" w:rsidRPr="00847325" w:rsidRDefault="006A69B6" w:rsidP="006A69B6">
      <w:pPr>
        <w:spacing w:before="120" w:after="0" w:line="240" w:lineRule="auto"/>
        <w:rPr>
          <w:rFonts w:ascii="Times New Roman" w:eastAsia="Calibri" w:hAnsi="Times New Roman" w:cs="Times New Roman"/>
          <w:sz w:val="20"/>
          <w:szCs w:val="20"/>
        </w:rPr>
      </w:pPr>
    </w:p>
    <w:p w:rsidR="006A69B6" w:rsidRPr="00847325" w:rsidRDefault="006A69B6" w:rsidP="00FD298E">
      <w:pPr>
        <w:pStyle w:val="Prrafodelista"/>
        <w:spacing w:after="0" w:line="240" w:lineRule="auto"/>
        <w:ind w:left="1060"/>
        <w:contextualSpacing w:val="0"/>
        <w:jc w:val="both"/>
        <w:rPr>
          <w:rFonts w:ascii="Times New Roman" w:hAnsi="Times New Roman" w:cs="Times New Roman"/>
          <w:sz w:val="20"/>
          <w:szCs w:val="20"/>
          <w:lang w:val="en-US" w:eastAsia="es-ES"/>
        </w:rPr>
      </w:pPr>
      <w:r w:rsidRPr="00847325">
        <w:rPr>
          <w:rFonts w:ascii="Times New Roman" w:hAnsi="Times New Roman" w:cs="Times New Roman"/>
          <w:sz w:val="20"/>
          <w:szCs w:val="20"/>
          <w:lang w:eastAsia="es-ES"/>
        </w:rPr>
        <w:t xml:space="preserve">Geenacre. La práctica del análisis de correspondencias. </w:t>
      </w:r>
      <w:r w:rsidRPr="00847325">
        <w:rPr>
          <w:rFonts w:ascii="Times New Roman" w:hAnsi="Times New Roman" w:cs="Times New Roman"/>
          <w:sz w:val="20"/>
          <w:szCs w:val="20"/>
          <w:lang w:val="en-US" w:eastAsia="es-ES"/>
        </w:rPr>
        <w:t>Fundación BBVA:2008.</w:t>
      </w:r>
    </w:p>
    <w:p w:rsidR="006A69B6" w:rsidRPr="00847325" w:rsidRDefault="006A69B6" w:rsidP="00FD298E">
      <w:pPr>
        <w:pStyle w:val="Prrafodelista"/>
        <w:spacing w:after="0" w:line="240" w:lineRule="auto"/>
        <w:ind w:left="1060"/>
        <w:contextualSpacing w:val="0"/>
        <w:jc w:val="both"/>
        <w:rPr>
          <w:rFonts w:ascii="Times New Roman" w:hAnsi="Times New Roman" w:cs="Times New Roman"/>
          <w:sz w:val="20"/>
          <w:szCs w:val="20"/>
          <w:lang w:val="en-US" w:eastAsia="es-ES"/>
        </w:rPr>
      </w:pPr>
      <w:r w:rsidRPr="00847325">
        <w:rPr>
          <w:rFonts w:ascii="Times New Roman" w:hAnsi="Times New Roman" w:cs="Times New Roman"/>
          <w:sz w:val="20"/>
          <w:szCs w:val="20"/>
          <w:lang w:val="en-US" w:eastAsia="es-ES"/>
        </w:rPr>
        <w:t>Hosmer D.W, Lemeshow S. Applied Logistic Regression. New Jersey: John Wiley &amp; Sons, 2000.</w:t>
      </w:r>
    </w:p>
    <w:p w:rsidR="0080570D" w:rsidRDefault="006A69B6" w:rsidP="003A04D6">
      <w:pPr>
        <w:pStyle w:val="Prrafodelista"/>
        <w:spacing w:after="0" w:line="240" w:lineRule="auto"/>
        <w:ind w:left="1060"/>
        <w:contextualSpacing w:val="0"/>
        <w:jc w:val="both"/>
        <w:rPr>
          <w:rStyle w:val="Hipervnculo"/>
          <w:rFonts w:ascii="Times New Roman" w:hAnsi="Times New Roman" w:cs="Times New Roman"/>
          <w:sz w:val="20"/>
          <w:szCs w:val="20"/>
        </w:rPr>
      </w:pPr>
      <w:r w:rsidRPr="00847325">
        <w:rPr>
          <w:rFonts w:ascii="Times New Roman" w:hAnsi="Times New Roman" w:cs="Times New Roman"/>
          <w:sz w:val="20"/>
          <w:szCs w:val="20"/>
          <w:lang w:val="en-US" w:eastAsia="es-ES"/>
        </w:rPr>
        <w:t xml:space="preserve">Hosmer D.W, Lemeshow S. Applied Survival Analysis. Regression modelling of time to event data. </w:t>
      </w:r>
      <w:r w:rsidRPr="008362B6">
        <w:rPr>
          <w:rFonts w:ascii="Times New Roman" w:hAnsi="Times New Roman" w:cs="Times New Roman"/>
          <w:sz w:val="20"/>
          <w:szCs w:val="20"/>
          <w:lang w:eastAsia="es-ES"/>
        </w:rPr>
        <w:t>New York: John Wiley &amp; Sons, 1998.</w:t>
      </w:r>
      <w:r w:rsidRPr="008362B6">
        <w:rPr>
          <w:rFonts w:ascii="Times New Roman" w:hAnsi="Times New Roman" w:cs="Times New Roman"/>
          <w:sz w:val="20"/>
          <w:szCs w:val="20"/>
        </w:rPr>
        <w:t xml:space="preserve"> </w:t>
      </w:r>
      <w:hyperlink w:anchor="inicio" w:history="1">
        <w:r w:rsidRPr="008362B6">
          <w:rPr>
            <w:rStyle w:val="Hipervnculo"/>
            <w:rFonts w:ascii="Times New Roman" w:hAnsi="Times New Roman" w:cs="Times New Roman"/>
            <w:sz w:val="20"/>
            <w:szCs w:val="20"/>
          </w:rPr>
          <w:t>.[volver]</w:t>
        </w:r>
      </w:hyperlink>
    </w:p>
    <w:p w:rsidR="00F05BE0" w:rsidRPr="004967E3" w:rsidRDefault="00F05BE0" w:rsidP="00F05BE0">
      <w:pPr>
        <w:jc w:val="both"/>
        <w:rPr>
          <w:rStyle w:val="Hipervnculo"/>
          <w:rFonts w:ascii="Times New Roman" w:hAnsi="Times New Roman" w:cs="Times New Roman"/>
          <w:sz w:val="20"/>
          <w:szCs w:val="20"/>
        </w:rPr>
      </w:pPr>
    </w:p>
    <w:p w:rsidR="00F05BE0" w:rsidRPr="006208CA" w:rsidRDefault="00F05BE0" w:rsidP="00F05BE0">
      <w:pPr>
        <w:jc w:val="both"/>
        <w:rPr>
          <w:rFonts w:ascii="Times New Roman" w:hAnsi="Times New Roman" w:cs="Times New Roman"/>
          <w:color w:val="0563C1" w:themeColor="hyperlink"/>
          <w:sz w:val="20"/>
          <w:szCs w:val="20"/>
          <w:u w:val="single"/>
        </w:rPr>
      </w:pPr>
      <w:bookmarkStart w:id="21" w:name="victor"/>
      <w:bookmarkEnd w:id="21"/>
      <w:r w:rsidRPr="00847325">
        <w:rPr>
          <w:rFonts w:ascii="Times New Roman" w:eastAsia="Times New Roman" w:hAnsi="Times New Roman" w:cs="Times New Roman"/>
          <w:b/>
          <w:bCs/>
          <w:sz w:val="20"/>
          <w:szCs w:val="20"/>
          <w:lang w:eastAsia="es-ES"/>
        </w:rPr>
        <w:t>Víctor Casero-Alonso,  Jesús López-Fidalgo</w:t>
      </w:r>
    </w:p>
    <w:p w:rsidR="00F05BE0" w:rsidRPr="004967E3" w:rsidRDefault="00F05BE0" w:rsidP="007F73A6">
      <w:pPr>
        <w:autoSpaceDE w:val="0"/>
        <w:autoSpaceDN w:val="0"/>
        <w:adjustRightInd w:val="0"/>
        <w:spacing w:after="0" w:line="240" w:lineRule="auto"/>
        <w:rPr>
          <w:rFonts w:ascii="Times New Roman" w:hAnsi="Times New Roman" w:cs="Times New Roman"/>
          <w:b/>
          <w:color w:val="000000"/>
          <w:sz w:val="16"/>
          <w:szCs w:val="16"/>
        </w:rPr>
      </w:pPr>
      <w:r w:rsidRPr="004967E3">
        <w:rPr>
          <w:rFonts w:ascii="Times New Roman" w:hAnsi="Times New Roman" w:cs="Times New Roman"/>
          <w:b/>
          <w:color w:val="000000"/>
          <w:sz w:val="16"/>
          <w:szCs w:val="16"/>
        </w:rPr>
        <w:t>Universidad de Castilla-La Mancha</w:t>
      </w:r>
    </w:p>
    <w:p w:rsidR="00F05BE0" w:rsidRPr="00171044" w:rsidRDefault="00F05BE0" w:rsidP="00F05BE0">
      <w:pPr>
        <w:jc w:val="both"/>
        <w:rPr>
          <w:rFonts w:ascii="Times New Roman" w:eastAsia="Times New Roman" w:hAnsi="Times New Roman" w:cs="Times New Roman"/>
          <w:bCs/>
          <w:i/>
          <w:sz w:val="20"/>
          <w:szCs w:val="20"/>
          <w:lang w:val="en-US" w:eastAsia="es-ES"/>
        </w:rPr>
      </w:pPr>
      <w:r w:rsidRPr="00171044">
        <w:rPr>
          <w:rFonts w:ascii="Times New Roman" w:eastAsia="Times New Roman" w:hAnsi="Times New Roman" w:cs="Times New Roman"/>
          <w:bCs/>
          <w:i/>
          <w:sz w:val="20"/>
          <w:szCs w:val="20"/>
          <w:lang w:val="en-US" w:eastAsia="es-ES"/>
        </w:rPr>
        <w:t xml:space="preserve">Optimal designs subject to cost constraints in simultaneous equations models </w:t>
      </w:r>
    </w:p>
    <w:p w:rsidR="00F05BE0" w:rsidRPr="00847325" w:rsidRDefault="00F05BE0" w:rsidP="00F05BE0">
      <w:pPr>
        <w:jc w:val="both"/>
        <w:rPr>
          <w:rFonts w:ascii="Times New Roman" w:hAnsi="Times New Roman" w:cs="Times New Roman"/>
          <w:sz w:val="20"/>
          <w:szCs w:val="20"/>
          <w:lang w:val="en-US"/>
        </w:rPr>
      </w:pPr>
      <w:r w:rsidRPr="00847325">
        <w:rPr>
          <w:rFonts w:ascii="Times New Roman" w:eastAsia="Times New Roman" w:hAnsi="Times New Roman" w:cs="Times New Roman"/>
          <w:b/>
          <w:bCs/>
          <w:sz w:val="20"/>
          <w:szCs w:val="20"/>
          <w:lang w:val="en-US" w:eastAsia="es-ES"/>
        </w:rPr>
        <w:t xml:space="preserve">Resumen </w:t>
      </w:r>
      <w:r w:rsidRPr="00847325">
        <w:rPr>
          <w:rFonts w:ascii="Times New Roman" w:hAnsi="Times New Roman" w:cs="Times New Roman"/>
          <w:sz w:val="20"/>
          <w:szCs w:val="20"/>
          <w:lang w:val="en-US"/>
        </w:rPr>
        <w:t xml:space="preserve">A procedure for computing optimal experimental designs subject to cost constraints in simultaneous equations models using a multiplicative algorithm is presented. A convex criterion function based on a usual criterion function and an appropriate cost function is considered. A specific L-optimal </w:t>
      </w:r>
      <w:r w:rsidRPr="00847325">
        <w:rPr>
          <w:rFonts w:ascii="Times New Roman" w:hAnsi="Times New Roman" w:cs="Times New Roman"/>
          <w:sz w:val="20"/>
          <w:szCs w:val="20"/>
          <w:lang w:val="en-US"/>
        </w:rPr>
        <w:lastRenderedPageBreak/>
        <w:t xml:space="preserve">design problem and a numerical example from Conlisk (1979) are taken to compare the procedure. Our procedure </w:t>
      </w:r>
      <w:r w:rsidRPr="00847325">
        <w:rPr>
          <w:rFonts w:ascii="Times New Roman" w:hAnsi="Times New Roman" w:cs="Times New Roman"/>
          <w:color w:val="000000"/>
          <w:sz w:val="20"/>
          <w:szCs w:val="20"/>
          <w:lang w:val="en-US"/>
        </w:rPr>
        <w:t>reduces the computational efforts and is also more efficient than Conlisk's design.</w:t>
      </w:r>
    </w:p>
    <w:p w:rsidR="00F05BE0" w:rsidRPr="00847325" w:rsidRDefault="00F05BE0" w:rsidP="00F05BE0">
      <w:pPr>
        <w:pStyle w:val="Prrafodelista"/>
        <w:autoSpaceDE w:val="0"/>
        <w:autoSpaceDN w:val="0"/>
        <w:adjustRightInd w:val="0"/>
        <w:spacing w:after="0" w:line="240" w:lineRule="auto"/>
        <w:ind w:left="284"/>
        <w:rPr>
          <w:rFonts w:ascii="Times New Roman" w:eastAsia="Times New Roman" w:hAnsi="Times New Roman" w:cs="Times New Roman"/>
          <w:b/>
          <w:bCs/>
          <w:sz w:val="20"/>
          <w:szCs w:val="20"/>
          <w:lang w:val="en-US" w:eastAsia="es-ES"/>
        </w:rPr>
      </w:pPr>
      <w:r w:rsidRPr="00847325">
        <w:rPr>
          <w:rFonts w:ascii="Times New Roman" w:hAnsi="Times New Roman" w:cs="Times New Roman"/>
          <w:sz w:val="20"/>
          <w:szCs w:val="20"/>
          <w:lang w:val="en-US"/>
        </w:rPr>
        <w:t>Conlisk, J. (1979), “Design for simultaneous equations," Journal of Econometrics, 11 (1), 63-76.</w:t>
      </w:r>
    </w:p>
    <w:p w:rsidR="00F05BE0" w:rsidRDefault="00F05BE0" w:rsidP="00F05BE0">
      <w:pPr>
        <w:pStyle w:val="Prrafodelista"/>
        <w:autoSpaceDE w:val="0"/>
        <w:autoSpaceDN w:val="0"/>
        <w:adjustRightInd w:val="0"/>
        <w:spacing w:after="0" w:line="240" w:lineRule="auto"/>
        <w:ind w:left="284"/>
        <w:rPr>
          <w:rFonts w:ascii="Times New Roman" w:hAnsi="Times New Roman" w:cs="Times New Roman"/>
          <w:sz w:val="20"/>
          <w:szCs w:val="20"/>
          <w:lang w:val="en-US"/>
        </w:rPr>
      </w:pPr>
    </w:p>
    <w:p w:rsidR="00F05BE0" w:rsidRDefault="00F05BE0" w:rsidP="00F05BE0">
      <w:pPr>
        <w:pStyle w:val="Prrafodelista"/>
        <w:autoSpaceDE w:val="0"/>
        <w:autoSpaceDN w:val="0"/>
        <w:adjustRightInd w:val="0"/>
        <w:spacing w:after="0" w:line="240" w:lineRule="auto"/>
        <w:ind w:left="284"/>
        <w:rPr>
          <w:rStyle w:val="Hipervnculo"/>
          <w:rFonts w:ascii="Times New Roman" w:hAnsi="Times New Roman" w:cs="Times New Roman"/>
          <w:sz w:val="20"/>
          <w:szCs w:val="20"/>
          <w:lang w:val="en-US"/>
        </w:rPr>
      </w:pPr>
      <w:r w:rsidRPr="00847325">
        <w:rPr>
          <w:rFonts w:ascii="Times New Roman" w:hAnsi="Times New Roman" w:cs="Times New Roman"/>
          <w:sz w:val="20"/>
          <w:szCs w:val="20"/>
          <w:lang w:val="en-US"/>
        </w:rPr>
        <w:t>Casero-Alonso, V. and López-Fidalgo, J. (2014), “Experimental Designs in Triangular Simultaneous Equations Models," Statistical Papers, (In press) DOI: 10.1007/s00362-014-0581-y</w:t>
      </w:r>
      <w:hyperlink w:anchor="inicio" w:history="1">
        <w:r w:rsidRPr="008362B6">
          <w:rPr>
            <w:rStyle w:val="Hipervnculo"/>
            <w:rFonts w:ascii="Times New Roman" w:hAnsi="Times New Roman" w:cs="Times New Roman"/>
            <w:sz w:val="20"/>
            <w:szCs w:val="20"/>
            <w:lang w:val="en-US"/>
          </w:rPr>
          <w:t>.[volver]</w:t>
        </w:r>
      </w:hyperlink>
    </w:p>
    <w:p w:rsidR="00F05BE0" w:rsidRPr="00F05BE0" w:rsidRDefault="00F05BE0" w:rsidP="00F05BE0">
      <w:pPr>
        <w:spacing w:after="0" w:line="240" w:lineRule="auto"/>
        <w:jc w:val="both"/>
        <w:rPr>
          <w:rFonts w:ascii="Times New Roman" w:hAnsi="Times New Roman" w:cs="Times New Roman"/>
          <w:sz w:val="20"/>
          <w:szCs w:val="20"/>
          <w:lang w:val="en-US" w:eastAsia="es-ES"/>
        </w:rPr>
      </w:pPr>
    </w:p>
    <w:p w:rsidR="00DD0C8B" w:rsidRPr="00FD298E" w:rsidRDefault="00DD0C8B" w:rsidP="00DD0C8B">
      <w:pPr>
        <w:pStyle w:val="Ttulo1"/>
        <w:jc w:val="center"/>
      </w:pPr>
      <w:r w:rsidRPr="008362B6">
        <w:t>Martes 1</w:t>
      </w:r>
      <w:r>
        <w:t>5</w:t>
      </w:r>
      <w:r w:rsidRPr="008362B6">
        <w:t>:</w:t>
      </w:r>
      <w:r>
        <w:t>45</w:t>
      </w:r>
      <w:r w:rsidRPr="008362B6">
        <w:t>-1</w:t>
      </w:r>
      <w:r>
        <w:t>6</w:t>
      </w:r>
      <w:r w:rsidRPr="008362B6">
        <w:t>:</w:t>
      </w:r>
      <w:r>
        <w:t>45</w:t>
      </w:r>
      <w:r w:rsidR="0080570D">
        <w:t xml:space="preserve"> </w:t>
      </w:r>
      <w:r w:rsidR="0080570D" w:rsidRPr="008362B6">
        <w:t xml:space="preserve">Sesión </w:t>
      </w:r>
      <w:r w:rsidR="0080570D">
        <w:t>6</w:t>
      </w:r>
    </w:p>
    <w:p w:rsidR="00DD0C8B" w:rsidRPr="00DD0C8B" w:rsidRDefault="00DD0C8B" w:rsidP="00DD0C8B">
      <w:pPr>
        <w:jc w:val="both"/>
        <w:rPr>
          <w:rFonts w:ascii="Times New Roman" w:eastAsia="Times New Roman" w:hAnsi="Times New Roman" w:cs="Times New Roman"/>
          <w:b/>
          <w:bCs/>
          <w:sz w:val="20"/>
          <w:szCs w:val="20"/>
          <w:lang w:eastAsia="es-ES"/>
        </w:rPr>
      </w:pPr>
    </w:p>
    <w:p w:rsidR="00DD0C8B" w:rsidRPr="00847325" w:rsidRDefault="00DD0C8B" w:rsidP="00DD0C8B">
      <w:pPr>
        <w:jc w:val="both"/>
        <w:rPr>
          <w:rFonts w:ascii="Times New Roman" w:eastAsia="Times New Roman" w:hAnsi="Times New Roman" w:cs="Times New Roman"/>
          <w:b/>
          <w:bCs/>
          <w:sz w:val="20"/>
          <w:szCs w:val="20"/>
          <w:vertAlign w:val="superscript"/>
          <w:lang w:eastAsia="es-ES"/>
        </w:rPr>
      </w:pPr>
      <w:bookmarkStart w:id="22" w:name="Altea"/>
      <w:bookmarkEnd w:id="22"/>
      <w:r w:rsidRPr="00847325">
        <w:rPr>
          <w:rFonts w:ascii="Times New Roman" w:eastAsia="Times New Roman" w:hAnsi="Times New Roman" w:cs="Times New Roman"/>
          <w:b/>
          <w:bCs/>
          <w:sz w:val="20"/>
          <w:szCs w:val="20"/>
          <w:lang w:eastAsia="es-ES"/>
        </w:rPr>
        <w:t>Altea Lorenzo</w:t>
      </w:r>
      <w:r w:rsidRPr="00847325">
        <w:rPr>
          <w:rFonts w:ascii="Times New Roman" w:eastAsia="Times New Roman" w:hAnsi="Times New Roman" w:cs="Times New Roman"/>
          <w:b/>
          <w:bCs/>
          <w:sz w:val="20"/>
          <w:szCs w:val="20"/>
          <w:vertAlign w:val="superscript"/>
          <w:lang w:eastAsia="es-ES"/>
        </w:rPr>
        <w:t>1</w:t>
      </w:r>
      <w:r w:rsidRPr="00847325">
        <w:rPr>
          <w:rFonts w:ascii="Times New Roman" w:eastAsia="Times New Roman" w:hAnsi="Times New Roman" w:cs="Times New Roman"/>
          <w:b/>
          <w:bCs/>
          <w:sz w:val="20"/>
          <w:szCs w:val="20"/>
          <w:lang w:eastAsia="es-ES"/>
        </w:rPr>
        <w:t>, Pilar Cacheiro</w:t>
      </w:r>
      <w:r w:rsidRPr="00847325">
        <w:rPr>
          <w:rFonts w:ascii="Times New Roman" w:eastAsia="Times New Roman" w:hAnsi="Times New Roman" w:cs="Times New Roman"/>
          <w:b/>
          <w:bCs/>
          <w:sz w:val="20"/>
          <w:szCs w:val="20"/>
          <w:vertAlign w:val="superscript"/>
          <w:lang w:eastAsia="es-ES"/>
        </w:rPr>
        <w:t>2</w:t>
      </w:r>
      <w:r w:rsidRPr="00847325">
        <w:rPr>
          <w:rFonts w:ascii="Times New Roman" w:eastAsia="Times New Roman" w:hAnsi="Times New Roman" w:cs="Times New Roman"/>
          <w:b/>
          <w:bCs/>
          <w:sz w:val="20"/>
          <w:szCs w:val="20"/>
          <w:lang w:eastAsia="es-ES"/>
        </w:rPr>
        <w:t>, Urko Agirre</w:t>
      </w:r>
      <w:r w:rsidRPr="00847325">
        <w:rPr>
          <w:rFonts w:ascii="Times New Roman" w:eastAsia="Times New Roman" w:hAnsi="Times New Roman" w:cs="Times New Roman"/>
          <w:b/>
          <w:bCs/>
          <w:sz w:val="20"/>
          <w:szCs w:val="20"/>
          <w:vertAlign w:val="superscript"/>
          <w:lang w:eastAsia="es-ES"/>
        </w:rPr>
        <w:t>3</w:t>
      </w:r>
      <w:r w:rsidRPr="00847325">
        <w:rPr>
          <w:rFonts w:ascii="Times New Roman" w:eastAsia="Times New Roman" w:hAnsi="Times New Roman" w:cs="Times New Roman"/>
          <w:b/>
          <w:bCs/>
          <w:sz w:val="20"/>
          <w:szCs w:val="20"/>
          <w:lang w:eastAsia="es-ES"/>
        </w:rPr>
        <w:t>, Silvia Lladosa</w:t>
      </w:r>
      <w:r w:rsidRPr="00847325">
        <w:rPr>
          <w:rFonts w:ascii="Times New Roman" w:eastAsia="Times New Roman" w:hAnsi="Times New Roman" w:cs="Times New Roman"/>
          <w:b/>
          <w:bCs/>
          <w:sz w:val="20"/>
          <w:szCs w:val="20"/>
          <w:vertAlign w:val="superscript"/>
          <w:lang w:eastAsia="es-ES"/>
        </w:rPr>
        <w:t>4</w:t>
      </w:r>
      <w:r w:rsidRPr="00847325">
        <w:rPr>
          <w:rFonts w:ascii="Times New Roman" w:eastAsia="Times New Roman" w:hAnsi="Times New Roman" w:cs="Times New Roman"/>
          <w:b/>
          <w:bCs/>
          <w:sz w:val="20"/>
          <w:szCs w:val="20"/>
          <w:lang w:eastAsia="es-ES"/>
        </w:rPr>
        <w:t>, Hèctor Perpiñán</w:t>
      </w:r>
      <w:r w:rsidRPr="00847325">
        <w:rPr>
          <w:rFonts w:ascii="Times New Roman" w:eastAsia="Times New Roman" w:hAnsi="Times New Roman" w:cs="Times New Roman"/>
          <w:b/>
          <w:bCs/>
          <w:sz w:val="20"/>
          <w:szCs w:val="20"/>
          <w:vertAlign w:val="superscript"/>
          <w:lang w:eastAsia="es-ES"/>
        </w:rPr>
        <w:t>4,5</w:t>
      </w:r>
    </w:p>
    <w:p w:rsidR="00DD0C8B" w:rsidRDefault="00DD0C8B" w:rsidP="00DD0C8B">
      <w:pPr>
        <w:jc w:val="both"/>
        <w:rPr>
          <w:rFonts w:ascii="Times New Roman" w:eastAsia="Times New Roman" w:hAnsi="Times New Roman" w:cs="Times New Roman"/>
          <w:bCs/>
          <w:i/>
          <w:sz w:val="20"/>
          <w:szCs w:val="20"/>
          <w:lang w:eastAsia="es-ES"/>
        </w:rPr>
      </w:pPr>
      <w:r w:rsidRPr="00847325">
        <w:rPr>
          <w:rFonts w:ascii="Times New Roman" w:eastAsia="Times New Roman" w:hAnsi="Times New Roman" w:cs="Times New Roman"/>
          <w:bCs/>
          <w:i/>
          <w:sz w:val="20"/>
          <w:szCs w:val="20"/>
          <w:vertAlign w:val="superscript"/>
          <w:lang w:eastAsia="es-ES"/>
        </w:rPr>
        <w:t>1</w:t>
      </w:r>
      <w:r w:rsidRPr="00847325">
        <w:rPr>
          <w:rFonts w:ascii="Times New Roman" w:eastAsia="Times New Roman" w:hAnsi="Times New Roman" w:cs="Times New Roman"/>
          <w:bCs/>
          <w:i/>
          <w:sz w:val="20"/>
          <w:szCs w:val="20"/>
          <w:lang w:eastAsia="es-ES"/>
        </w:rPr>
        <w:t xml:space="preserve">Biomathematics and Statistics Scotland </w:t>
      </w:r>
      <w:r w:rsidRPr="00847325">
        <w:rPr>
          <w:rFonts w:ascii="Times New Roman" w:eastAsia="Times New Roman" w:hAnsi="Times New Roman" w:cs="Times New Roman"/>
          <w:bCs/>
          <w:i/>
          <w:sz w:val="20"/>
          <w:szCs w:val="20"/>
          <w:vertAlign w:val="superscript"/>
          <w:lang w:eastAsia="es-ES"/>
        </w:rPr>
        <w:t>2</w:t>
      </w:r>
      <w:r w:rsidRPr="00847325">
        <w:rPr>
          <w:rFonts w:ascii="Times New Roman" w:eastAsia="Times New Roman" w:hAnsi="Times New Roman" w:cs="Times New Roman"/>
          <w:bCs/>
          <w:i/>
          <w:sz w:val="20"/>
          <w:szCs w:val="20"/>
          <w:lang w:eastAsia="es-ES"/>
        </w:rPr>
        <w:t>Universidad de Santiago de Compostela</w:t>
      </w:r>
      <w:r w:rsidRPr="00847325">
        <w:rPr>
          <w:rFonts w:ascii="Times New Roman" w:eastAsia="Times New Roman" w:hAnsi="Times New Roman" w:cs="Times New Roman"/>
          <w:bCs/>
          <w:i/>
          <w:sz w:val="20"/>
          <w:szCs w:val="20"/>
          <w:vertAlign w:val="superscript"/>
          <w:lang w:eastAsia="es-ES"/>
        </w:rPr>
        <w:t>3</w:t>
      </w:r>
      <w:r w:rsidRPr="00847325">
        <w:rPr>
          <w:rFonts w:ascii="Times New Roman" w:eastAsia="Times New Roman" w:hAnsi="Times New Roman" w:cs="Times New Roman"/>
          <w:bCs/>
          <w:i/>
          <w:sz w:val="20"/>
          <w:szCs w:val="20"/>
          <w:lang w:eastAsia="es-ES"/>
        </w:rPr>
        <w:t>Unidad de Investigación Hospital Galdakao – Usansolo</w:t>
      </w:r>
      <w:r w:rsidRPr="00847325">
        <w:rPr>
          <w:rFonts w:ascii="Times New Roman" w:eastAsia="Times New Roman" w:hAnsi="Times New Roman" w:cs="Times New Roman"/>
          <w:bCs/>
          <w:i/>
          <w:sz w:val="20"/>
          <w:szCs w:val="20"/>
          <w:vertAlign w:val="superscript"/>
          <w:lang w:eastAsia="es-ES"/>
        </w:rPr>
        <w:t>4</w:t>
      </w:r>
      <w:r w:rsidRPr="00847325">
        <w:rPr>
          <w:rFonts w:ascii="Times New Roman" w:eastAsia="Times New Roman" w:hAnsi="Times New Roman" w:cs="Times New Roman"/>
          <w:bCs/>
          <w:i/>
          <w:sz w:val="20"/>
          <w:szCs w:val="20"/>
          <w:lang w:eastAsia="es-ES"/>
        </w:rPr>
        <w:t>BayeStats, S.L.</w:t>
      </w:r>
      <w:r w:rsidRPr="00847325">
        <w:rPr>
          <w:rFonts w:ascii="Times New Roman" w:eastAsia="Times New Roman" w:hAnsi="Times New Roman" w:cs="Times New Roman"/>
          <w:bCs/>
          <w:i/>
          <w:sz w:val="20"/>
          <w:szCs w:val="20"/>
          <w:vertAlign w:val="superscript"/>
          <w:lang w:eastAsia="es-ES"/>
        </w:rPr>
        <w:t>5</w:t>
      </w:r>
      <w:r w:rsidRPr="00847325">
        <w:rPr>
          <w:rFonts w:ascii="Times New Roman" w:eastAsia="Times New Roman" w:hAnsi="Times New Roman" w:cs="Times New Roman"/>
          <w:bCs/>
          <w:i/>
          <w:sz w:val="20"/>
          <w:szCs w:val="20"/>
          <w:lang w:eastAsia="es-ES"/>
        </w:rPr>
        <w:t>Universidad de Valencia</w:t>
      </w:r>
    </w:p>
    <w:p w:rsidR="007E6632" w:rsidRPr="007E6632" w:rsidRDefault="000D5431" w:rsidP="00DD0C8B">
      <w:pPr>
        <w:jc w:val="both"/>
        <w:rPr>
          <w:rFonts w:ascii="Times New Roman" w:eastAsia="Times New Roman" w:hAnsi="Times New Roman" w:cs="Times New Roman"/>
          <w:bCs/>
          <w:i/>
          <w:sz w:val="20"/>
          <w:szCs w:val="20"/>
          <w:lang w:eastAsia="es-ES"/>
        </w:rPr>
      </w:pPr>
      <w:hyperlink w:anchor="Altea" w:history="1">
        <w:r w:rsidR="007E6632" w:rsidRPr="007E6632">
          <w:rPr>
            <w:rStyle w:val="Hipervnculo"/>
            <w:rFonts w:ascii="Times New Roman" w:eastAsia="Times New Roman" w:hAnsi="Times New Roman" w:cs="Times New Roman"/>
            <w:bCs/>
            <w:i/>
            <w:sz w:val="24"/>
            <w:szCs w:val="24"/>
            <w:u w:val="none"/>
            <w:vertAlign w:val="superscript"/>
            <w:lang w:eastAsia="es-ES"/>
          </w:rPr>
          <w:t>FreshBiostats, un blog en Bioestadística: un studio de métricas de impacto y análisis de redes sociales.</w:t>
        </w:r>
      </w:hyperlink>
    </w:p>
    <w:p w:rsidR="00DD0C8B" w:rsidRPr="00847325" w:rsidRDefault="00DD0C8B" w:rsidP="00DD0C8B">
      <w:pPr>
        <w:jc w:val="both"/>
        <w:rPr>
          <w:rFonts w:ascii="Times New Roman" w:eastAsia="Times New Roman" w:hAnsi="Times New Roman" w:cs="Times New Roman"/>
          <w:b/>
          <w:bCs/>
          <w:sz w:val="20"/>
          <w:szCs w:val="20"/>
          <w:lang w:eastAsia="es-ES"/>
        </w:rPr>
      </w:pPr>
      <w:r w:rsidRPr="00847325">
        <w:rPr>
          <w:rFonts w:ascii="Times New Roman" w:eastAsia="Times New Roman" w:hAnsi="Times New Roman" w:cs="Times New Roman"/>
          <w:b/>
          <w:bCs/>
          <w:sz w:val="20"/>
          <w:szCs w:val="20"/>
          <w:lang w:eastAsia="es-ES"/>
        </w:rPr>
        <w:t xml:space="preserve">Resumen: </w:t>
      </w:r>
      <w:r w:rsidRPr="00847325">
        <w:rPr>
          <w:rFonts w:ascii="Times New Roman" w:eastAsia="Times New Roman" w:hAnsi="Times New Roman" w:cs="Times New Roman"/>
          <w:bCs/>
          <w:sz w:val="20"/>
          <w:szCs w:val="20"/>
          <w:lang w:eastAsia="es-ES"/>
        </w:rPr>
        <w:t>La utilidad de blogs como repositorios de información se ha visto impulsada tras el reconocimiento por parte de portales de medidas de impacto académico. Mientras “agregadores” como ResearchBlogging sitúan a la cabeza el número de aportaciones en el área de las ciencias de la vida, la bioestadística ocupa un lugar destacado y está representada en gran número de reconocidos sitios online. En esta charla, mostraremos los resultados del análisis de redes sociales del blog FreshBiostats, creado por y para jóvenes bioestadísticos.</w:t>
      </w:r>
    </w:p>
    <w:p w:rsidR="00DD0C8B" w:rsidRPr="00847325" w:rsidRDefault="00DD0C8B" w:rsidP="00DD0C8B">
      <w:pPr>
        <w:ind w:left="360"/>
        <w:jc w:val="both"/>
        <w:rPr>
          <w:rFonts w:ascii="Times New Roman" w:eastAsia="Times New Roman" w:hAnsi="Times New Roman" w:cs="Times New Roman"/>
          <w:bCs/>
          <w:sz w:val="20"/>
          <w:szCs w:val="20"/>
          <w:lang w:val="en-US" w:eastAsia="es-ES"/>
        </w:rPr>
      </w:pPr>
      <w:r w:rsidRPr="00847325">
        <w:rPr>
          <w:rFonts w:ascii="Times New Roman" w:eastAsia="Times New Roman" w:hAnsi="Times New Roman" w:cs="Times New Roman"/>
          <w:bCs/>
          <w:sz w:val="20"/>
          <w:szCs w:val="20"/>
          <w:lang w:val="en-US" w:eastAsia="es-ES"/>
        </w:rPr>
        <w:t xml:space="preserve">Bonetta, L. (2007). Scientists enter the blogosphere. </w:t>
      </w:r>
      <w:r w:rsidRPr="00847325">
        <w:rPr>
          <w:rFonts w:ascii="Times New Roman" w:eastAsia="Times New Roman" w:hAnsi="Times New Roman" w:cs="Times New Roman"/>
          <w:bCs/>
          <w:i/>
          <w:sz w:val="20"/>
          <w:szCs w:val="20"/>
          <w:lang w:val="en-US" w:eastAsia="es-ES"/>
        </w:rPr>
        <w:t xml:space="preserve">Cell, </w:t>
      </w:r>
      <w:r w:rsidRPr="00847325">
        <w:rPr>
          <w:rFonts w:ascii="Times New Roman" w:eastAsia="Times New Roman" w:hAnsi="Times New Roman" w:cs="Times New Roman"/>
          <w:bCs/>
          <w:sz w:val="20"/>
          <w:szCs w:val="20"/>
          <w:lang w:val="en-US" w:eastAsia="es-ES"/>
        </w:rPr>
        <w:t>129 (3): 443-445.</w:t>
      </w:r>
      <w:r w:rsidRPr="00847325">
        <w:rPr>
          <w:rFonts w:ascii="Times New Roman" w:eastAsia="Times New Roman" w:hAnsi="Times New Roman" w:cs="Times New Roman"/>
          <w:bCs/>
          <w:i/>
          <w:sz w:val="20"/>
          <w:szCs w:val="20"/>
          <w:lang w:val="en-US" w:eastAsia="es-ES"/>
        </w:rPr>
        <w:t xml:space="preserve"> </w:t>
      </w:r>
    </w:p>
    <w:p w:rsidR="00DD0C8B" w:rsidRPr="00847325" w:rsidRDefault="00DD0C8B" w:rsidP="00DD0C8B">
      <w:pPr>
        <w:ind w:left="360"/>
        <w:jc w:val="both"/>
        <w:rPr>
          <w:rFonts w:ascii="Times New Roman" w:eastAsia="Times New Roman" w:hAnsi="Times New Roman" w:cs="Times New Roman"/>
          <w:bCs/>
          <w:sz w:val="20"/>
          <w:szCs w:val="20"/>
          <w:lang w:val="en-US" w:eastAsia="es-ES"/>
        </w:rPr>
      </w:pPr>
      <w:r w:rsidRPr="00847325">
        <w:rPr>
          <w:rFonts w:ascii="Times New Roman" w:eastAsia="Times New Roman" w:hAnsi="Times New Roman" w:cs="Times New Roman"/>
          <w:bCs/>
          <w:sz w:val="20"/>
          <w:szCs w:val="20"/>
          <w:lang w:val="en-US" w:eastAsia="es-ES"/>
        </w:rPr>
        <w:t xml:space="preserve">Borgatti, S.P., Everett, M.G., Johnson, J.C. (2013). </w:t>
      </w:r>
      <w:r w:rsidRPr="00847325">
        <w:rPr>
          <w:rFonts w:ascii="Times New Roman" w:eastAsia="Times New Roman" w:hAnsi="Times New Roman" w:cs="Times New Roman"/>
          <w:bCs/>
          <w:i/>
          <w:sz w:val="20"/>
          <w:szCs w:val="20"/>
          <w:lang w:val="en-US" w:eastAsia="es-ES"/>
        </w:rPr>
        <w:t>Analyzing social networks.</w:t>
      </w:r>
      <w:r w:rsidRPr="00847325">
        <w:rPr>
          <w:rFonts w:ascii="Times New Roman" w:eastAsia="Times New Roman" w:hAnsi="Times New Roman" w:cs="Times New Roman"/>
          <w:bCs/>
          <w:sz w:val="20"/>
          <w:szCs w:val="20"/>
          <w:lang w:val="en-US" w:eastAsia="es-ES"/>
        </w:rPr>
        <w:t xml:space="preserve"> SAGE Publications Ltd.</w:t>
      </w:r>
    </w:p>
    <w:p w:rsidR="00DD0C8B" w:rsidRPr="006A2778" w:rsidRDefault="00DD0C8B" w:rsidP="00DD0C8B">
      <w:pPr>
        <w:ind w:left="360"/>
        <w:jc w:val="both"/>
        <w:rPr>
          <w:rFonts w:ascii="Times New Roman" w:eastAsia="Times New Roman" w:hAnsi="Times New Roman" w:cs="Times New Roman"/>
          <w:bCs/>
          <w:sz w:val="20"/>
          <w:szCs w:val="20"/>
          <w:lang w:val="en-US" w:eastAsia="es-ES"/>
        </w:rPr>
      </w:pPr>
      <w:r w:rsidRPr="00847325">
        <w:rPr>
          <w:rFonts w:ascii="Times New Roman" w:eastAsia="Times New Roman" w:hAnsi="Times New Roman" w:cs="Times New Roman"/>
          <w:bCs/>
          <w:sz w:val="20"/>
          <w:szCs w:val="20"/>
          <w:lang w:val="en-US" w:eastAsia="es-ES"/>
        </w:rPr>
        <w:t xml:space="preserve">Reichardt, J., Bornholdt, S. (2004). Statistical mechanics of community detection. </w:t>
      </w:r>
      <w:r w:rsidRPr="006A2778">
        <w:rPr>
          <w:rFonts w:ascii="Times New Roman" w:eastAsia="Times New Roman" w:hAnsi="Times New Roman" w:cs="Times New Roman"/>
          <w:bCs/>
          <w:i/>
          <w:sz w:val="20"/>
          <w:szCs w:val="20"/>
          <w:lang w:val="en-US" w:eastAsia="es-ES"/>
        </w:rPr>
        <w:t>Physical Review E (Statistical, Nonlinear, and Soft Matter Physics)</w:t>
      </w:r>
      <w:r w:rsidRPr="006A2778">
        <w:rPr>
          <w:rFonts w:ascii="Times New Roman" w:eastAsia="Times New Roman" w:hAnsi="Times New Roman" w:cs="Times New Roman"/>
          <w:bCs/>
          <w:sz w:val="20"/>
          <w:szCs w:val="20"/>
          <w:lang w:val="en-US" w:eastAsia="es-ES"/>
        </w:rPr>
        <w:t>, 69: 26113-26121.</w:t>
      </w:r>
      <w:r w:rsidRPr="008362B6">
        <w:rPr>
          <w:rFonts w:ascii="Times New Roman" w:hAnsi="Times New Roman" w:cs="Times New Roman"/>
          <w:sz w:val="20"/>
          <w:szCs w:val="20"/>
          <w:lang w:val="en-US"/>
        </w:rPr>
        <w:t xml:space="preserve"> </w:t>
      </w:r>
      <w:hyperlink w:anchor="inicio" w:history="1">
        <w:r w:rsidRPr="008362B6">
          <w:rPr>
            <w:rStyle w:val="Hipervnculo"/>
            <w:rFonts w:ascii="Times New Roman" w:hAnsi="Times New Roman" w:cs="Times New Roman"/>
            <w:sz w:val="20"/>
            <w:szCs w:val="20"/>
            <w:lang w:val="en-US"/>
          </w:rPr>
          <w:t>.[volver]</w:t>
        </w:r>
      </w:hyperlink>
    </w:p>
    <w:p w:rsidR="00DD0C8B" w:rsidRPr="00DD0C8B" w:rsidRDefault="00DD0C8B" w:rsidP="00DD0C8B">
      <w:pPr>
        <w:jc w:val="both"/>
        <w:rPr>
          <w:lang w:val="en-US"/>
        </w:rPr>
      </w:pPr>
    </w:p>
    <w:p w:rsidR="00DD0C8B" w:rsidRPr="00DD0C8B" w:rsidRDefault="00DD0C8B" w:rsidP="00FD298E">
      <w:pPr>
        <w:pStyle w:val="HTMLconformatoprevio"/>
        <w:rPr>
          <w:rFonts w:ascii="Times New Roman" w:hAnsi="Times New Roman" w:cs="Times New Roman"/>
          <w:b/>
          <w:lang w:val="en-US"/>
        </w:rPr>
      </w:pPr>
    </w:p>
    <w:p w:rsidR="00DD0C8B" w:rsidRPr="00DD0C8B" w:rsidRDefault="00DD0C8B" w:rsidP="00FD298E">
      <w:pPr>
        <w:pStyle w:val="HTMLconformatoprevio"/>
        <w:rPr>
          <w:rFonts w:ascii="Times New Roman" w:hAnsi="Times New Roman" w:cs="Times New Roman"/>
          <w:b/>
          <w:lang w:val="en-US"/>
        </w:rPr>
      </w:pPr>
    </w:p>
    <w:p w:rsidR="00FD298E" w:rsidRDefault="00FD298E" w:rsidP="0080570D">
      <w:pPr>
        <w:pStyle w:val="HTMLconformatoprevio"/>
        <w:jc w:val="center"/>
        <w:rPr>
          <w:rFonts w:ascii="Times New Roman" w:hAnsi="Times New Roman" w:cs="Times New Roman"/>
          <w:b/>
          <w:sz w:val="28"/>
          <w:szCs w:val="28"/>
        </w:rPr>
      </w:pPr>
      <w:r>
        <w:rPr>
          <w:rFonts w:ascii="Times New Roman" w:hAnsi="Times New Roman" w:cs="Times New Roman"/>
          <w:b/>
          <w:sz w:val="28"/>
          <w:szCs w:val="28"/>
        </w:rPr>
        <w:t>SESIÓN INVITADA (16:05-16:45)</w:t>
      </w:r>
    </w:p>
    <w:p w:rsidR="00FD298E" w:rsidRDefault="00FD298E" w:rsidP="00FD298E">
      <w:pPr>
        <w:pStyle w:val="HTMLconformatoprevio"/>
        <w:rPr>
          <w:rFonts w:ascii="Times New Roman" w:hAnsi="Times New Roman" w:cs="Times New Roman"/>
        </w:rPr>
      </w:pPr>
      <w:bookmarkStart w:id="23" w:name="Estefania"/>
      <w:bookmarkEnd w:id="23"/>
      <w:r>
        <w:rPr>
          <w:rFonts w:ascii="Times New Roman" w:hAnsi="Times New Roman" w:cs="Times New Roman"/>
          <w:b/>
        </w:rPr>
        <w:t>Estefanía Toledo</w:t>
      </w:r>
      <w:r w:rsidRPr="00DF093A">
        <w:rPr>
          <w:rFonts w:ascii="Times New Roman" w:hAnsi="Times New Roman" w:cs="Times New Roman"/>
          <w:b/>
        </w:rPr>
        <w:t>:</w:t>
      </w:r>
      <w:r w:rsidRPr="00B22759">
        <w:t xml:space="preserve"> </w:t>
      </w:r>
      <w:r w:rsidR="001526B7" w:rsidRPr="001526B7">
        <w:rPr>
          <w:rFonts w:ascii="Times New Roman" w:hAnsi="Times New Roman" w:cs="Times New Roman"/>
          <w:b/>
        </w:rPr>
        <w:t>El ensayo PREDIMED</w:t>
      </w:r>
    </w:p>
    <w:p w:rsidR="00FD298E" w:rsidRPr="002632A8" w:rsidRDefault="00FD298E" w:rsidP="00FD29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i/>
          <w:sz w:val="20"/>
          <w:szCs w:val="20"/>
          <w:lang w:eastAsia="es-ES"/>
        </w:rPr>
      </w:pPr>
      <w:r w:rsidRPr="002632A8">
        <w:rPr>
          <w:rFonts w:ascii="Times New Roman" w:eastAsia="Times New Roman" w:hAnsi="Times New Roman" w:cs="Times New Roman"/>
          <w:b/>
          <w:i/>
          <w:sz w:val="20"/>
          <w:szCs w:val="20"/>
          <w:lang w:eastAsia="es-ES"/>
        </w:rPr>
        <w:t>Universidad de Navarra</w:t>
      </w:r>
    </w:p>
    <w:p w:rsidR="001526B7" w:rsidRDefault="001526B7" w:rsidP="001526B7"/>
    <w:p w:rsidR="001526B7" w:rsidRPr="001526B7" w:rsidRDefault="001526B7" w:rsidP="001526B7">
      <w:pPr>
        <w:rPr>
          <w:rFonts w:ascii="Times New Roman" w:hAnsi="Times New Roman" w:cs="Times New Roman"/>
          <w:sz w:val="20"/>
          <w:szCs w:val="20"/>
        </w:rPr>
      </w:pPr>
      <w:r w:rsidRPr="001526B7">
        <w:rPr>
          <w:rFonts w:ascii="Times New Roman" w:hAnsi="Times New Roman" w:cs="Times New Roman"/>
          <w:sz w:val="20"/>
          <w:szCs w:val="20"/>
        </w:rPr>
        <w:t>El PREDIMED (PREvención con DIeta MEDiterránea)es un ensayo de campo multicéntrico realizado en España. En él, se asignaron a participantes con un alto riesgo cardoivascular –pero sin enfermedad cardiovascular prevalente- a seguir una de tres dietas: dieta mediterránea suplementada con aceite de oliva virgen extra (DMedit+AOVE), dieta mediterránea suplementada con frutos secos (DMedit+FS) o a una dieta control (se les aconsejó seguir una dieta baja en grasa). El evento primario era la incidencia de enfermedad cardiovascular (un agregado de infarto agudo de miocardio, ictus o muerte cardiovascular). Según los resultados de un análisis interim, el ensayo se detuvo tras una mediana de 4,8 años de seguimiento.</w:t>
      </w:r>
    </w:p>
    <w:p w:rsidR="001526B7" w:rsidRPr="001526B7" w:rsidRDefault="001526B7" w:rsidP="001526B7">
      <w:pPr>
        <w:rPr>
          <w:rFonts w:ascii="Times New Roman" w:hAnsi="Times New Roman" w:cs="Times New Roman"/>
          <w:sz w:val="20"/>
          <w:szCs w:val="20"/>
        </w:rPr>
      </w:pPr>
      <w:r w:rsidRPr="001526B7">
        <w:rPr>
          <w:rFonts w:ascii="Times New Roman" w:hAnsi="Times New Roman" w:cs="Times New Roman"/>
          <w:sz w:val="20"/>
          <w:szCs w:val="20"/>
        </w:rPr>
        <w:t>Se reclutaron 7447 personas entre 55 y 80 años, de las cuales el 57% eran mujeres. Se identificaron eventos primarios en 288 participantes. Los pacientes en los grupos DMedit+AOVE y DMedit+FS presentaron un riesgo significativamente inferior de enfermedad cardiovascular (HR=0,70 (IC 95%: 0,54 a 0,92) y HR=0,72 (IC 95% 0,54 a 0,96), respectivamente) que los participantes asignados al grupo control.</w:t>
      </w:r>
    </w:p>
    <w:p w:rsidR="006A69B6" w:rsidRPr="003A04D6" w:rsidRDefault="001526B7" w:rsidP="003A04D6">
      <w:pPr>
        <w:rPr>
          <w:rFonts w:ascii="Times New Roman" w:hAnsi="Times New Roman" w:cs="Times New Roman"/>
          <w:sz w:val="20"/>
          <w:szCs w:val="20"/>
        </w:rPr>
      </w:pPr>
      <w:r w:rsidRPr="001526B7">
        <w:rPr>
          <w:rFonts w:ascii="Times New Roman" w:hAnsi="Times New Roman" w:cs="Times New Roman"/>
          <w:sz w:val="20"/>
          <w:szCs w:val="20"/>
        </w:rPr>
        <w:t xml:space="preserve">En conclusión, en las personas con alto riesgo cardiovascular, una DMedit suplementada con AOVE o FS redujo de manera significativa la incidencia de eventos cardiovasculares mayores. </w:t>
      </w:r>
      <w:hyperlink w:anchor="inicio" w:history="1">
        <w:r w:rsidR="00FD298E" w:rsidRPr="008362B6">
          <w:rPr>
            <w:rStyle w:val="Hipervnculo"/>
            <w:rFonts w:ascii="Times New Roman" w:hAnsi="Times New Roman" w:cs="Times New Roman"/>
            <w:sz w:val="20"/>
            <w:szCs w:val="20"/>
          </w:rPr>
          <w:t>.[volver]</w:t>
        </w:r>
      </w:hyperlink>
    </w:p>
    <w:p w:rsidR="00AE6B6F" w:rsidRDefault="00AE6B6F" w:rsidP="00847325">
      <w:pPr>
        <w:pStyle w:val="Prrafodelista"/>
        <w:autoSpaceDE w:val="0"/>
        <w:autoSpaceDN w:val="0"/>
        <w:adjustRightInd w:val="0"/>
        <w:spacing w:after="0" w:line="240" w:lineRule="auto"/>
        <w:ind w:left="284"/>
        <w:rPr>
          <w:rFonts w:ascii="Times New Roman" w:hAnsi="Times New Roman" w:cs="Times New Roman"/>
          <w:sz w:val="20"/>
          <w:szCs w:val="20"/>
        </w:rPr>
      </w:pPr>
    </w:p>
    <w:p w:rsidR="00CB4236" w:rsidRDefault="00CB4236" w:rsidP="00847325">
      <w:pPr>
        <w:pStyle w:val="Prrafodelista"/>
        <w:autoSpaceDE w:val="0"/>
        <w:autoSpaceDN w:val="0"/>
        <w:adjustRightInd w:val="0"/>
        <w:spacing w:after="0" w:line="240" w:lineRule="auto"/>
        <w:ind w:left="284"/>
        <w:rPr>
          <w:rFonts w:ascii="Times New Roman" w:hAnsi="Times New Roman" w:cs="Times New Roman"/>
          <w:sz w:val="20"/>
          <w:szCs w:val="20"/>
        </w:rPr>
      </w:pPr>
    </w:p>
    <w:p w:rsidR="00CB4236" w:rsidRDefault="00CB4236" w:rsidP="00847325">
      <w:pPr>
        <w:pStyle w:val="Prrafodelista"/>
        <w:autoSpaceDE w:val="0"/>
        <w:autoSpaceDN w:val="0"/>
        <w:adjustRightInd w:val="0"/>
        <w:spacing w:after="0" w:line="240" w:lineRule="auto"/>
        <w:ind w:left="284"/>
        <w:rPr>
          <w:rFonts w:ascii="Times New Roman" w:hAnsi="Times New Roman" w:cs="Times New Roman"/>
          <w:sz w:val="20"/>
          <w:szCs w:val="20"/>
        </w:rPr>
      </w:pPr>
    </w:p>
    <w:p w:rsidR="00CB4236" w:rsidRPr="00FD298E" w:rsidRDefault="00CB4236" w:rsidP="00847325">
      <w:pPr>
        <w:pStyle w:val="Prrafodelista"/>
        <w:autoSpaceDE w:val="0"/>
        <w:autoSpaceDN w:val="0"/>
        <w:adjustRightInd w:val="0"/>
        <w:spacing w:after="0" w:line="240" w:lineRule="auto"/>
        <w:ind w:left="284"/>
        <w:rPr>
          <w:rFonts w:ascii="Times New Roman" w:hAnsi="Times New Roman" w:cs="Times New Roman"/>
          <w:sz w:val="20"/>
          <w:szCs w:val="20"/>
        </w:rPr>
      </w:pPr>
    </w:p>
    <w:p w:rsidR="00FA411E" w:rsidRPr="0050702D" w:rsidRDefault="001A672F" w:rsidP="00AE6B6F">
      <w:pPr>
        <w:pStyle w:val="Ttulo1"/>
        <w:jc w:val="center"/>
      </w:pPr>
      <w:r w:rsidRPr="0050702D">
        <w:t>Lunes 16:50-17:00 SESIÓN DE PÓSTERES</w:t>
      </w:r>
    </w:p>
    <w:p w:rsidR="0080570D" w:rsidRDefault="0080570D">
      <w:pPr>
        <w:rPr>
          <w:rFonts w:ascii="Times New Roman" w:eastAsia="Times New Roman" w:hAnsi="Times New Roman" w:cs="Times New Roman"/>
          <w:b/>
          <w:bCs/>
          <w:sz w:val="20"/>
          <w:szCs w:val="20"/>
          <w:lang w:eastAsia="es-ES"/>
        </w:rPr>
      </w:pPr>
      <w:bookmarkStart w:id="24" w:name="juanm"/>
      <w:bookmarkEnd w:id="24"/>
    </w:p>
    <w:p w:rsidR="00FA411E" w:rsidRDefault="00FA411E">
      <w:pPr>
        <w:rPr>
          <w:rFonts w:ascii="Times New Roman" w:eastAsia="Times New Roman" w:hAnsi="Times New Roman" w:cs="Times New Roman"/>
          <w:b/>
          <w:bCs/>
          <w:sz w:val="20"/>
          <w:szCs w:val="20"/>
          <w:lang w:eastAsia="es-ES"/>
        </w:rPr>
      </w:pPr>
      <w:r w:rsidRPr="001B4EE4">
        <w:rPr>
          <w:rFonts w:ascii="Times New Roman" w:eastAsia="Times New Roman" w:hAnsi="Times New Roman" w:cs="Times New Roman"/>
          <w:b/>
          <w:bCs/>
          <w:sz w:val="20"/>
          <w:szCs w:val="20"/>
          <w:lang w:eastAsia="es-ES"/>
        </w:rPr>
        <w:t>Rodríguez-Díaz J.M., Rivas-López M.J., Martín-Chaves S.</w:t>
      </w:r>
    </w:p>
    <w:p w:rsidR="00580C40" w:rsidRPr="00580C40" w:rsidRDefault="00580C40">
      <w:pPr>
        <w:rPr>
          <w:rFonts w:ascii="Times New Roman" w:hAnsi="Times New Roman" w:cs="Times New Roman"/>
          <w:b/>
          <w:sz w:val="16"/>
          <w:szCs w:val="16"/>
          <w:u w:val="single"/>
        </w:rPr>
      </w:pPr>
      <w:r w:rsidRPr="00580C40">
        <w:rPr>
          <w:rFonts w:ascii="Times New Roman" w:eastAsia="Times New Roman" w:hAnsi="Times New Roman" w:cs="Times New Roman"/>
          <w:b/>
          <w:bCs/>
          <w:sz w:val="16"/>
          <w:szCs w:val="16"/>
          <w:lang w:eastAsia="es-ES"/>
        </w:rPr>
        <w:t>Universidad de Salamanca</w:t>
      </w:r>
    </w:p>
    <w:p w:rsidR="00FA411E" w:rsidRPr="001B4EE4" w:rsidRDefault="00FA411E" w:rsidP="00FA411E">
      <w:pPr>
        <w:jc w:val="both"/>
        <w:rPr>
          <w:rFonts w:ascii="Times New Roman" w:eastAsia="Times New Roman" w:hAnsi="Times New Roman" w:cs="Times New Roman"/>
          <w:bCs/>
          <w:i/>
          <w:sz w:val="20"/>
          <w:szCs w:val="20"/>
          <w:lang w:eastAsia="es-ES"/>
        </w:rPr>
      </w:pPr>
      <w:r w:rsidRPr="001B4EE4">
        <w:rPr>
          <w:rFonts w:ascii="Times New Roman" w:eastAsia="Times New Roman" w:hAnsi="Times New Roman" w:cs="Times New Roman"/>
          <w:bCs/>
          <w:i/>
          <w:sz w:val="20"/>
          <w:szCs w:val="20"/>
          <w:lang w:eastAsia="es-ES"/>
        </w:rPr>
        <w:t>Modificación de los criterios de optimización para muestras pequeñas en modelos con observaciones correladas</w:t>
      </w:r>
    </w:p>
    <w:p w:rsidR="00FA411E" w:rsidRPr="001B4EE4" w:rsidRDefault="00FA411E" w:rsidP="00FA411E">
      <w:pPr>
        <w:jc w:val="both"/>
        <w:rPr>
          <w:rFonts w:ascii="Times New Roman" w:eastAsia="Times New Roman" w:hAnsi="Times New Roman" w:cs="Times New Roman"/>
          <w:bCs/>
          <w:sz w:val="20"/>
          <w:szCs w:val="20"/>
          <w:lang w:eastAsia="es-ES"/>
        </w:rPr>
      </w:pPr>
      <w:r w:rsidRPr="001B4EE4">
        <w:rPr>
          <w:rFonts w:ascii="Times New Roman" w:eastAsia="Times New Roman" w:hAnsi="Times New Roman" w:cs="Times New Roman"/>
          <w:bCs/>
          <w:sz w:val="20"/>
          <w:szCs w:val="20"/>
          <w:lang w:eastAsia="es-ES"/>
        </w:rPr>
        <w:t>La bondad de los estimadores de los parámetros de un modelo lineal con errores normales suele medirse mediante la matriz de covarianzas de su distribución. Sin embargo en general dicha matriz subestima la verdadera varianza de los estimadores, especialmente en muestras pequeñas, por lo que para estos casos los criterios de información tradicionales deberían modificarse en este sentido.</w:t>
      </w:r>
    </w:p>
    <w:p w:rsidR="00FA411E" w:rsidRPr="001B4EE4" w:rsidRDefault="00FA411E" w:rsidP="00FA411E">
      <w:pPr>
        <w:rPr>
          <w:rFonts w:ascii="Times New Roman" w:eastAsia="Times New Roman" w:hAnsi="Times New Roman" w:cs="Times New Roman"/>
          <w:bCs/>
          <w:sz w:val="20"/>
          <w:szCs w:val="20"/>
          <w:lang w:val="en-US" w:eastAsia="es-ES"/>
        </w:rPr>
      </w:pPr>
      <w:r w:rsidRPr="001B4EE4">
        <w:rPr>
          <w:rFonts w:ascii="Times New Roman" w:eastAsia="Times New Roman" w:hAnsi="Times New Roman" w:cs="Times New Roman"/>
          <w:bCs/>
          <w:sz w:val="20"/>
          <w:szCs w:val="20"/>
          <w:lang w:val="en-US" w:eastAsia="es-ES"/>
        </w:rPr>
        <w:t xml:space="preserve">Kenward, M. G. and Roger, J. H. (1997). Small sample inference for fixed effects from restricted maximum likelihood. </w:t>
      </w:r>
      <w:r w:rsidRPr="001B4EE4">
        <w:rPr>
          <w:rFonts w:ascii="Times New Roman" w:eastAsia="Times New Roman" w:hAnsi="Times New Roman" w:cs="Times New Roman"/>
          <w:bCs/>
          <w:i/>
          <w:sz w:val="20"/>
          <w:szCs w:val="20"/>
          <w:lang w:val="en-US" w:eastAsia="es-ES"/>
        </w:rPr>
        <w:t>Biometrics</w:t>
      </w:r>
      <w:r w:rsidRPr="001B4EE4">
        <w:rPr>
          <w:rFonts w:ascii="Times New Roman" w:eastAsia="Times New Roman" w:hAnsi="Times New Roman" w:cs="Times New Roman"/>
          <w:bCs/>
          <w:sz w:val="20"/>
          <w:szCs w:val="20"/>
          <w:lang w:val="en-US" w:eastAsia="es-ES"/>
        </w:rPr>
        <w:t xml:space="preserve"> 53, 983-997.</w:t>
      </w:r>
    </w:p>
    <w:p w:rsidR="00FA411E" w:rsidRPr="001B4EE4" w:rsidRDefault="00FA411E" w:rsidP="00FA411E">
      <w:pPr>
        <w:rPr>
          <w:rFonts w:ascii="Times New Roman" w:eastAsia="Times New Roman" w:hAnsi="Times New Roman" w:cs="Times New Roman"/>
          <w:bCs/>
          <w:sz w:val="20"/>
          <w:szCs w:val="20"/>
          <w:lang w:val="en-US" w:eastAsia="es-ES"/>
        </w:rPr>
      </w:pPr>
      <w:r w:rsidRPr="001B4EE4">
        <w:rPr>
          <w:rFonts w:ascii="Times New Roman" w:eastAsia="Times New Roman" w:hAnsi="Times New Roman" w:cs="Times New Roman"/>
          <w:bCs/>
          <w:sz w:val="20"/>
          <w:szCs w:val="20"/>
          <w:lang w:val="en-US" w:eastAsia="es-ES"/>
        </w:rPr>
        <w:t xml:space="preserve">Patterson, H. D. and Thompson, R. (1971). Recovery of inter-block information when block sizes are unequal. </w:t>
      </w:r>
      <w:r w:rsidRPr="001B4EE4">
        <w:rPr>
          <w:rFonts w:ascii="Times New Roman" w:eastAsia="Times New Roman" w:hAnsi="Times New Roman" w:cs="Times New Roman"/>
          <w:bCs/>
          <w:i/>
          <w:sz w:val="20"/>
          <w:szCs w:val="20"/>
          <w:lang w:val="en-US" w:eastAsia="es-ES"/>
        </w:rPr>
        <w:t>Biometrika</w:t>
      </w:r>
      <w:r w:rsidRPr="001B4EE4">
        <w:rPr>
          <w:rFonts w:ascii="Times New Roman" w:eastAsia="Times New Roman" w:hAnsi="Times New Roman" w:cs="Times New Roman"/>
          <w:bCs/>
          <w:sz w:val="20"/>
          <w:szCs w:val="20"/>
          <w:lang w:val="en-US" w:eastAsia="es-ES"/>
        </w:rPr>
        <w:t xml:space="preserve"> 58, 545-554.</w:t>
      </w:r>
    </w:p>
    <w:p w:rsidR="00FA411E" w:rsidRDefault="00FA411E" w:rsidP="00FA411E">
      <w:pPr>
        <w:rPr>
          <w:rFonts w:ascii="Times New Roman" w:eastAsia="Times New Roman" w:hAnsi="Times New Roman" w:cs="Times New Roman"/>
          <w:bCs/>
          <w:sz w:val="20"/>
          <w:szCs w:val="20"/>
          <w:lang w:val="en-US" w:eastAsia="es-ES"/>
        </w:rPr>
      </w:pPr>
      <w:r w:rsidRPr="001B4EE4">
        <w:rPr>
          <w:rFonts w:ascii="Times New Roman" w:eastAsia="Times New Roman" w:hAnsi="Times New Roman" w:cs="Times New Roman"/>
          <w:bCs/>
          <w:sz w:val="20"/>
          <w:szCs w:val="20"/>
          <w:lang w:val="en-US" w:eastAsia="es-ES"/>
        </w:rPr>
        <w:t xml:space="preserve">Searle, S. R., Casella, G., and McCulloch, C. E. (1992). </w:t>
      </w:r>
      <w:r w:rsidRPr="001B4EE4">
        <w:rPr>
          <w:rFonts w:ascii="Times New Roman" w:eastAsia="Times New Roman" w:hAnsi="Times New Roman" w:cs="Times New Roman"/>
          <w:bCs/>
          <w:i/>
          <w:sz w:val="20"/>
          <w:szCs w:val="20"/>
          <w:lang w:val="en-US" w:eastAsia="es-ES"/>
        </w:rPr>
        <w:t>Variance Components</w:t>
      </w:r>
      <w:r w:rsidRPr="001B4EE4">
        <w:rPr>
          <w:rFonts w:ascii="Times New Roman" w:eastAsia="Times New Roman" w:hAnsi="Times New Roman" w:cs="Times New Roman"/>
          <w:bCs/>
          <w:sz w:val="20"/>
          <w:szCs w:val="20"/>
          <w:lang w:val="en-US" w:eastAsia="es-ES"/>
        </w:rPr>
        <w:t>, J. W. Wiley, New York.</w:t>
      </w:r>
    </w:p>
    <w:p w:rsidR="001B4EE4" w:rsidRPr="001E28A0" w:rsidRDefault="000D5431" w:rsidP="00FA411E">
      <w:pPr>
        <w:rPr>
          <w:rFonts w:ascii="Times New Roman" w:eastAsia="Times New Roman" w:hAnsi="Times New Roman" w:cs="Times New Roman"/>
          <w:bCs/>
          <w:sz w:val="20"/>
          <w:szCs w:val="20"/>
          <w:lang w:eastAsia="es-ES"/>
        </w:rPr>
      </w:pPr>
      <w:hyperlink w:anchor="inicio" w:history="1">
        <w:r w:rsidR="008362B6" w:rsidRPr="008362B6">
          <w:rPr>
            <w:rStyle w:val="Hipervnculo"/>
            <w:rFonts w:ascii="Times New Roman" w:hAnsi="Times New Roman" w:cs="Times New Roman"/>
            <w:sz w:val="20"/>
            <w:szCs w:val="20"/>
          </w:rPr>
          <w:t>.[volver]</w:t>
        </w:r>
      </w:hyperlink>
    </w:p>
    <w:p w:rsidR="001B4EE4" w:rsidRDefault="001B4EE4" w:rsidP="00FA411E">
      <w:pPr>
        <w:rPr>
          <w:rFonts w:ascii="Times New Roman" w:eastAsia="Calibri" w:hAnsi="Times New Roman" w:cs="Times New Roman"/>
        </w:rPr>
      </w:pPr>
    </w:p>
    <w:p w:rsidR="00CB4236" w:rsidRDefault="00CB4236" w:rsidP="00FA411E">
      <w:pPr>
        <w:rPr>
          <w:rFonts w:ascii="Times New Roman" w:eastAsia="Calibri" w:hAnsi="Times New Roman" w:cs="Times New Roman"/>
        </w:rPr>
      </w:pPr>
    </w:p>
    <w:p w:rsidR="00CB4236" w:rsidRPr="001E28A0" w:rsidRDefault="00CB4236" w:rsidP="00FA411E">
      <w:pPr>
        <w:rPr>
          <w:rFonts w:ascii="Times New Roman" w:eastAsia="Calibri" w:hAnsi="Times New Roman" w:cs="Times New Roman"/>
        </w:rPr>
      </w:pPr>
    </w:p>
    <w:p w:rsidR="001B4EE4" w:rsidRDefault="001B4EE4" w:rsidP="001B4EE4">
      <w:pPr>
        <w:spacing w:after="0" w:line="240" w:lineRule="auto"/>
        <w:rPr>
          <w:rFonts w:ascii="Times New Roman" w:eastAsia="Times New Roman" w:hAnsi="Times New Roman" w:cs="Times New Roman"/>
          <w:b/>
          <w:sz w:val="20"/>
          <w:szCs w:val="20"/>
          <w:lang w:eastAsia="es-ES"/>
        </w:rPr>
      </w:pPr>
      <w:bookmarkStart w:id="25" w:name="ismael"/>
      <w:bookmarkEnd w:id="25"/>
      <w:r w:rsidRPr="001B4EE4">
        <w:rPr>
          <w:rFonts w:ascii="Times New Roman" w:eastAsia="Times New Roman" w:hAnsi="Times New Roman" w:cs="Times New Roman"/>
          <w:b/>
          <w:sz w:val="20"/>
          <w:szCs w:val="20"/>
          <w:lang w:eastAsia="es-ES"/>
        </w:rPr>
        <w:t>Ismael Álvarez Álvarez</w:t>
      </w:r>
    </w:p>
    <w:p w:rsidR="00580C40" w:rsidRPr="00580C40" w:rsidRDefault="00580C40" w:rsidP="001B4EE4">
      <w:pPr>
        <w:spacing w:after="0" w:line="240" w:lineRule="auto"/>
        <w:rPr>
          <w:rFonts w:ascii="Times New Roman" w:eastAsia="Times New Roman" w:hAnsi="Times New Roman" w:cs="Times New Roman"/>
          <w:b/>
          <w:sz w:val="16"/>
          <w:szCs w:val="16"/>
          <w:lang w:eastAsia="es-ES"/>
        </w:rPr>
      </w:pPr>
      <w:r w:rsidRPr="00580C40">
        <w:rPr>
          <w:rFonts w:ascii="Times New Roman" w:eastAsia="Times New Roman" w:hAnsi="Times New Roman" w:cs="Times New Roman"/>
          <w:b/>
          <w:sz w:val="16"/>
          <w:szCs w:val="16"/>
          <w:lang w:eastAsia="es-ES"/>
        </w:rPr>
        <w:t>Universidad Pública de Navarra</w:t>
      </w:r>
    </w:p>
    <w:p w:rsidR="001B4EE4" w:rsidRDefault="001B4EE4" w:rsidP="001B4EE4">
      <w:pPr>
        <w:spacing w:after="0" w:line="240" w:lineRule="auto"/>
        <w:rPr>
          <w:rFonts w:ascii="Arial" w:eastAsia="Times New Roman" w:hAnsi="Arial" w:cs="Arial"/>
          <w:sz w:val="19"/>
          <w:szCs w:val="19"/>
          <w:lang w:eastAsia="es-ES"/>
        </w:rPr>
      </w:pPr>
    </w:p>
    <w:p w:rsidR="001B4EE4" w:rsidRPr="001B4EE4" w:rsidRDefault="001B4EE4" w:rsidP="001B4EE4">
      <w:pPr>
        <w:spacing w:after="0" w:line="240" w:lineRule="auto"/>
        <w:rPr>
          <w:rFonts w:ascii="Times New Roman" w:eastAsia="Times New Roman" w:hAnsi="Times New Roman" w:cs="Times New Roman"/>
          <w:i/>
          <w:sz w:val="19"/>
          <w:szCs w:val="19"/>
          <w:lang w:eastAsia="es-ES"/>
        </w:rPr>
      </w:pPr>
      <w:r w:rsidRPr="001B4EE4">
        <w:rPr>
          <w:rFonts w:ascii="Times New Roman" w:hAnsi="Times New Roman" w:cs="Times New Roman"/>
          <w:i/>
        </w:rPr>
        <w:t>Epidemiología de las sibilancias en lactantes en la comarca de Pamplona</w:t>
      </w:r>
    </w:p>
    <w:p w:rsidR="001B4EE4" w:rsidRDefault="001B4EE4" w:rsidP="001B4EE4">
      <w:pPr>
        <w:spacing w:after="0" w:line="240" w:lineRule="auto"/>
        <w:rPr>
          <w:rFonts w:ascii="Arial" w:eastAsia="Times New Roman" w:hAnsi="Arial" w:cs="Arial"/>
          <w:sz w:val="19"/>
          <w:szCs w:val="19"/>
          <w:lang w:eastAsia="es-ES"/>
        </w:rPr>
      </w:pPr>
    </w:p>
    <w:p w:rsidR="001B4EE4" w:rsidRDefault="001B4EE4" w:rsidP="001B4EE4">
      <w:pPr>
        <w:spacing w:after="0" w:line="240" w:lineRule="auto"/>
        <w:jc w:val="both"/>
        <w:rPr>
          <w:rFonts w:ascii="Times New Roman" w:eastAsia="Times New Roman" w:hAnsi="Times New Roman" w:cs="Times New Roman"/>
          <w:sz w:val="20"/>
          <w:szCs w:val="20"/>
          <w:lang w:eastAsia="es-ES"/>
        </w:rPr>
      </w:pPr>
      <w:r w:rsidRPr="001B4EE4">
        <w:rPr>
          <w:rFonts w:ascii="Times New Roman" w:eastAsia="Times New Roman" w:hAnsi="Times New Roman" w:cs="Times New Roman"/>
          <w:sz w:val="20"/>
          <w:szCs w:val="20"/>
          <w:lang w:eastAsia="es-ES"/>
        </w:rPr>
        <w:t xml:space="preserve">Las sibilancias son un sonido silbante y agudo durante la espiración que ocurre cuando el aire circula a través de vías respiratorias estrechadas, y son un signo de que una persona puede </w:t>
      </w:r>
      <w:r>
        <w:rPr>
          <w:rFonts w:ascii="Times New Roman" w:eastAsia="Times New Roman" w:hAnsi="Times New Roman" w:cs="Times New Roman"/>
          <w:sz w:val="20"/>
          <w:szCs w:val="20"/>
          <w:lang w:eastAsia="es-ES"/>
        </w:rPr>
        <w:t xml:space="preserve"> presentar problemas </w:t>
      </w:r>
      <w:r w:rsidRPr="001B4EE4">
        <w:rPr>
          <w:rFonts w:ascii="Times New Roman" w:eastAsia="Times New Roman" w:hAnsi="Times New Roman" w:cs="Times New Roman"/>
          <w:sz w:val="20"/>
          <w:szCs w:val="20"/>
          <w:lang w:eastAsia="es-ES"/>
        </w:rPr>
        <w:t>respiratorios. El estudio se desarrolla dentro del marco del EISL (Estudio Internacional de Sibilancias en Lactantes), utilizando la metodología y protocolos establecidos por este estudio internacional. El objetivo es tratar de identificar los factores de riesgo de tipo genético, ecológicos y es</w:t>
      </w:r>
      <w:r>
        <w:rPr>
          <w:rFonts w:ascii="Times New Roman" w:eastAsia="Times New Roman" w:hAnsi="Times New Roman" w:cs="Times New Roman"/>
          <w:sz w:val="20"/>
          <w:szCs w:val="20"/>
          <w:lang w:eastAsia="es-ES"/>
        </w:rPr>
        <w:t xml:space="preserve">tilo de vida que puedan influir </w:t>
      </w:r>
      <w:r w:rsidRPr="001B4EE4">
        <w:rPr>
          <w:rFonts w:ascii="Times New Roman" w:eastAsia="Times New Roman" w:hAnsi="Times New Roman" w:cs="Times New Roman"/>
          <w:sz w:val="20"/>
          <w:szCs w:val="20"/>
          <w:lang w:eastAsia="es-ES"/>
        </w:rPr>
        <w:t>en la aparición de las sibilancias en los lactantes.</w:t>
      </w:r>
    </w:p>
    <w:p w:rsidR="001B4EE4" w:rsidRPr="001B4EE4" w:rsidRDefault="001B4EE4" w:rsidP="001B4EE4">
      <w:pPr>
        <w:spacing w:after="0" w:line="240" w:lineRule="auto"/>
        <w:rPr>
          <w:rFonts w:ascii="Times New Roman" w:eastAsia="Times New Roman" w:hAnsi="Times New Roman" w:cs="Times New Roman"/>
          <w:sz w:val="20"/>
          <w:szCs w:val="20"/>
          <w:lang w:eastAsia="es-ES"/>
        </w:rPr>
      </w:pPr>
    </w:p>
    <w:p w:rsidR="001B4EE4" w:rsidRPr="001B4EE4" w:rsidRDefault="001B4EE4" w:rsidP="001B4EE4">
      <w:pPr>
        <w:spacing w:after="0" w:line="240" w:lineRule="auto"/>
        <w:rPr>
          <w:rFonts w:ascii="Times New Roman" w:eastAsia="Times New Roman" w:hAnsi="Times New Roman" w:cs="Times New Roman"/>
          <w:sz w:val="20"/>
          <w:szCs w:val="20"/>
          <w:lang w:eastAsia="es-ES"/>
        </w:rPr>
      </w:pPr>
      <w:r w:rsidRPr="001B4EE4">
        <w:rPr>
          <w:rFonts w:ascii="Times New Roman" w:eastAsia="Times New Roman" w:hAnsi="Times New Roman" w:cs="Times New Roman"/>
          <w:sz w:val="20"/>
          <w:szCs w:val="20"/>
          <w:lang w:eastAsia="es-ES"/>
        </w:rPr>
        <w:t xml:space="preserve">Mallol, J., García Marcos, L., (2006). Estudio Internacional de Sibilancias en Lactantes (EISL). </w:t>
      </w:r>
    </w:p>
    <w:p w:rsidR="001B4EE4" w:rsidRPr="001B4EE4" w:rsidRDefault="000D5431" w:rsidP="001B4EE4">
      <w:pPr>
        <w:spacing w:after="0" w:line="240" w:lineRule="auto"/>
        <w:rPr>
          <w:rFonts w:ascii="Times New Roman" w:eastAsia="Times New Roman" w:hAnsi="Times New Roman" w:cs="Times New Roman"/>
          <w:sz w:val="20"/>
          <w:szCs w:val="20"/>
          <w:lang w:eastAsia="es-ES"/>
        </w:rPr>
      </w:pPr>
      <w:hyperlink r:id="rId9" w:history="1">
        <w:r w:rsidR="008362B6" w:rsidRPr="001B5AA1">
          <w:rPr>
            <w:rStyle w:val="Hipervnculo"/>
            <w:rFonts w:ascii="Times New Roman" w:eastAsia="Times New Roman" w:hAnsi="Times New Roman" w:cs="Times New Roman"/>
            <w:sz w:val="20"/>
            <w:szCs w:val="20"/>
            <w:lang w:eastAsia="es-ES"/>
          </w:rPr>
          <w:t>http://www.respirar.org/</w:t>
        </w:r>
      </w:hyperlink>
      <w:r w:rsidR="008362B6">
        <w:rPr>
          <w:rFonts w:ascii="Times New Roman" w:eastAsia="Times New Roman" w:hAnsi="Times New Roman" w:cs="Times New Roman"/>
          <w:sz w:val="20"/>
          <w:szCs w:val="20"/>
          <w:lang w:eastAsia="es-ES"/>
        </w:rPr>
        <w:t xml:space="preserve"> </w:t>
      </w:r>
      <w:hyperlink w:anchor="inicio" w:history="1">
        <w:r w:rsidR="008362B6" w:rsidRPr="008362B6">
          <w:rPr>
            <w:rStyle w:val="Hipervnculo"/>
            <w:rFonts w:ascii="Times New Roman" w:hAnsi="Times New Roman" w:cs="Times New Roman"/>
            <w:sz w:val="20"/>
            <w:szCs w:val="20"/>
          </w:rPr>
          <w:t>.[volver]</w:t>
        </w:r>
      </w:hyperlink>
    </w:p>
    <w:p w:rsidR="0080570D" w:rsidRDefault="0080570D" w:rsidP="00CF2DA8">
      <w:pPr>
        <w:spacing w:after="0" w:line="240" w:lineRule="auto"/>
        <w:rPr>
          <w:rFonts w:ascii="Times New Roman" w:eastAsia="Times New Roman" w:hAnsi="Times New Roman" w:cs="Times New Roman"/>
          <w:b/>
          <w:sz w:val="20"/>
          <w:szCs w:val="20"/>
          <w:lang w:eastAsia="es-ES"/>
        </w:rPr>
      </w:pPr>
      <w:bookmarkStart w:id="26" w:name="Chus"/>
      <w:bookmarkEnd w:id="26"/>
    </w:p>
    <w:p w:rsidR="0080570D" w:rsidRDefault="0080570D" w:rsidP="00CF2DA8">
      <w:pPr>
        <w:spacing w:after="0" w:line="240" w:lineRule="auto"/>
        <w:rPr>
          <w:rFonts w:ascii="Times New Roman" w:eastAsia="Times New Roman" w:hAnsi="Times New Roman" w:cs="Times New Roman"/>
          <w:b/>
          <w:sz w:val="20"/>
          <w:szCs w:val="20"/>
          <w:lang w:eastAsia="es-ES"/>
        </w:rPr>
      </w:pPr>
    </w:p>
    <w:p w:rsidR="0080570D" w:rsidRDefault="0080570D" w:rsidP="00CF2DA8">
      <w:pPr>
        <w:spacing w:after="0" w:line="240" w:lineRule="auto"/>
        <w:rPr>
          <w:rFonts w:ascii="Times New Roman" w:eastAsia="Times New Roman" w:hAnsi="Times New Roman" w:cs="Times New Roman"/>
          <w:b/>
          <w:sz w:val="20"/>
          <w:szCs w:val="20"/>
          <w:lang w:eastAsia="es-ES"/>
        </w:rPr>
      </w:pPr>
    </w:p>
    <w:p w:rsidR="0080570D" w:rsidRDefault="0080570D" w:rsidP="00CF2DA8">
      <w:pPr>
        <w:spacing w:after="0" w:line="240" w:lineRule="auto"/>
        <w:rPr>
          <w:rFonts w:ascii="Times New Roman" w:eastAsia="Times New Roman" w:hAnsi="Times New Roman" w:cs="Times New Roman"/>
          <w:b/>
          <w:sz w:val="20"/>
          <w:szCs w:val="20"/>
          <w:lang w:eastAsia="es-ES"/>
        </w:rPr>
      </w:pPr>
    </w:p>
    <w:p w:rsidR="0080570D" w:rsidRDefault="0080570D" w:rsidP="00CF2DA8">
      <w:pPr>
        <w:spacing w:after="0" w:line="240" w:lineRule="auto"/>
        <w:rPr>
          <w:rFonts w:ascii="Times New Roman" w:eastAsia="Times New Roman" w:hAnsi="Times New Roman" w:cs="Times New Roman"/>
          <w:b/>
          <w:sz w:val="20"/>
          <w:szCs w:val="20"/>
          <w:lang w:eastAsia="es-ES"/>
        </w:rPr>
      </w:pPr>
    </w:p>
    <w:p w:rsidR="0080570D" w:rsidRDefault="0080570D" w:rsidP="00CF2DA8">
      <w:pPr>
        <w:spacing w:after="0" w:line="240" w:lineRule="auto"/>
        <w:rPr>
          <w:rFonts w:ascii="Times New Roman" w:eastAsia="Times New Roman" w:hAnsi="Times New Roman" w:cs="Times New Roman"/>
          <w:b/>
          <w:sz w:val="20"/>
          <w:szCs w:val="20"/>
          <w:lang w:eastAsia="es-ES"/>
        </w:rPr>
      </w:pPr>
    </w:p>
    <w:p w:rsidR="00CF2DA8" w:rsidRDefault="00CF2DA8" w:rsidP="00CF2DA8">
      <w:pPr>
        <w:spacing w:after="0" w:line="240" w:lineRule="auto"/>
        <w:rPr>
          <w:rFonts w:ascii="Times New Roman" w:eastAsia="Times New Roman" w:hAnsi="Times New Roman" w:cs="Times New Roman"/>
          <w:b/>
          <w:sz w:val="20"/>
          <w:szCs w:val="20"/>
          <w:lang w:eastAsia="es-ES"/>
        </w:rPr>
      </w:pPr>
      <w:r w:rsidRPr="00CF2DA8">
        <w:rPr>
          <w:rFonts w:ascii="Times New Roman" w:eastAsia="Times New Roman" w:hAnsi="Times New Roman" w:cs="Times New Roman"/>
          <w:b/>
          <w:sz w:val="20"/>
          <w:szCs w:val="20"/>
          <w:lang w:eastAsia="es-ES"/>
        </w:rPr>
        <w:t xml:space="preserve">M.J. Rivas-López, J. López-Fidalgo y R. Del-Campo </w:t>
      </w:r>
    </w:p>
    <w:p w:rsidR="00580C40" w:rsidRPr="00F4414B" w:rsidRDefault="00580C40" w:rsidP="00CF2DA8">
      <w:pPr>
        <w:spacing w:after="0" w:line="240" w:lineRule="auto"/>
        <w:rPr>
          <w:rFonts w:ascii="Times New Roman" w:eastAsia="Times New Roman" w:hAnsi="Times New Roman" w:cs="Times New Roman"/>
          <w:b/>
          <w:i/>
          <w:sz w:val="16"/>
          <w:szCs w:val="16"/>
          <w:lang w:eastAsia="es-ES"/>
        </w:rPr>
      </w:pPr>
      <w:r w:rsidRPr="00F4414B">
        <w:rPr>
          <w:rFonts w:ascii="Times New Roman" w:eastAsia="Times New Roman" w:hAnsi="Times New Roman" w:cs="Times New Roman"/>
          <w:b/>
          <w:i/>
          <w:sz w:val="16"/>
          <w:szCs w:val="16"/>
          <w:lang w:eastAsia="es-ES"/>
        </w:rPr>
        <w:t>Universidad de Salamanca</w:t>
      </w:r>
    </w:p>
    <w:p w:rsidR="00CF2DA8" w:rsidRDefault="00CF2DA8" w:rsidP="00CF2DA8">
      <w:pPr>
        <w:spacing w:after="0" w:line="240" w:lineRule="auto"/>
        <w:rPr>
          <w:rFonts w:ascii="Arial" w:eastAsia="Times New Roman" w:hAnsi="Arial" w:cs="Arial"/>
          <w:sz w:val="19"/>
          <w:szCs w:val="19"/>
          <w:lang w:eastAsia="es-ES"/>
        </w:rPr>
      </w:pPr>
    </w:p>
    <w:p w:rsidR="00CF2DA8" w:rsidRPr="00CF2DA8" w:rsidRDefault="00CF2DA8" w:rsidP="00CF2DA8">
      <w:pPr>
        <w:spacing w:after="0" w:line="240" w:lineRule="auto"/>
        <w:rPr>
          <w:rFonts w:ascii="Times New Roman" w:eastAsia="Times New Roman" w:hAnsi="Times New Roman" w:cs="Times New Roman"/>
          <w:i/>
          <w:sz w:val="20"/>
          <w:szCs w:val="20"/>
          <w:lang w:eastAsia="es-ES"/>
        </w:rPr>
      </w:pPr>
      <w:r w:rsidRPr="00CF2DA8">
        <w:rPr>
          <w:rFonts w:ascii="Times New Roman" w:eastAsia="Times New Roman" w:hAnsi="Times New Roman" w:cs="Times New Roman"/>
          <w:i/>
          <w:sz w:val="20"/>
          <w:szCs w:val="20"/>
          <w:lang w:eastAsia="es-ES"/>
        </w:rPr>
        <w:t xml:space="preserve">Diseño óptimo de experimentos para modelos AFT </w:t>
      </w:r>
    </w:p>
    <w:p w:rsidR="00CF2DA8" w:rsidRDefault="00CF2DA8" w:rsidP="00CF2DA8">
      <w:pPr>
        <w:spacing w:after="0" w:line="240" w:lineRule="auto"/>
        <w:rPr>
          <w:rFonts w:ascii="Arial" w:eastAsia="Times New Roman" w:hAnsi="Arial" w:cs="Arial"/>
          <w:sz w:val="19"/>
          <w:szCs w:val="19"/>
          <w:lang w:eastAsia="es-ES"/>
        </w:rPr>
      </w:pPr>
    </w:p>
    <w:p w:rsidR="00CF2DA8" w:rsidRPr="00CF2DA8" w:rsidRDefault="00CF2DA8" w:rsidP="00CF2DA8">
      <w:pPr>
        <w:spacing w:after="0" w:line="240" w:lineRule="auto"/>
        <w:jc w:val="both"/>
        <w:rPr>
          <w:rFonts w:ascii="Arial" w:eastAsia="Times New Roman" w:hAnsi="Arial" w:cs="Arial"/>
          <w:sz w:val="19"/>
          <w:szCs w:val="19"/>
          <w:lang w:eastAsia="es-ES"/>
        </w:rPr>
      </w:pPr>
      <w:r w:rsidRPr="00CF2DA8">
        <w:rPr>
          <w:rFonts w:ascii="Times New Roman" w:eastAsia="Times New Roman" w:hAnsi="Times New Roman" w:cs="Times New Roman"/>
          <w:b/>
          <w:sz w:val="20"/>
          <w:szCs w:val="20"/>
          <w:lang w:eastAsia="es-ES"/>
        </w:rPr>
        <w:lastRenderedPageBreak/>
        <w:t>Resumen:</w:t>
      </w:r>
      <w:r>
        <w:rPr>
          <w:rFonts w:ascii="Arial" w:eastAsia="Times New Roman" w:hAnsi="Arial" w:cs="Arial"/>
          <w:sz w:val="19"/>
          <w:szCs w:val="19"/>
          <w:lang w:eastAsia="es-ES"/>
        </w:rPr>
        <w:t xml:space="preserve"> </w:t>
      </w:r>
      <w:r w:rsidRPr="00CF2DA8">
        <w:rPr>
          <w:rFonts w:ascii="Arial" w:eastAsia="Times New Roman" w:hAnsi="Arial" w:cs="Arial"/>
          <w:sz w:val="19"/>
          <w:szCs w:val="19"/>
          <w:lang w:eastAsia="es-ES"/>
        </w:rPr>
        <w:t>Los modelos de Riesgos proporcionales (PH) son muy</w:t>
      </w:r>
      <w:r>
        <w:rPr>
          <w:rFonts w:ascii="Arial" w:eastAsia="Times New Roman" w:hAnsi="Arial" w:cs="Arial"/>
          <w:sz w:val="19"/>
          <w:szCs w:val="19"/>
          <w:lang w:eastAsia="es-ES"/>
        </w:rPr>
        <w:t xml:space="preserve"> </w:t>
      </w:r>
      <w:r w:rsidRPr="00CF2DA8">
        <w:rPr>
          <w:rFonts w:ascii="Arial" w:eastAsia="Times New Roman" w:hAnsi="Arial" w:cs="Arial"/>
          <w:sz w:val="19"/>
          <w:szCs w:val="19"/>
          <w:lang w:eastAsia="es-ES"/>
        </w:rPr>
        <w:t xml:space="preserve">utilizados </w:t>
      </w:r>
      <w:r>
        <w:rPr>
          <w:rFonts w:ascii="Arial" w:eastAsia="Times New Roman" w:hAnsi="Arial" w:cs="Arial"/>
          <w:sz w:val="19"/>
          <w:szCs w:val="19"/>
          <w:lang w:eastAsia="es-ES"/>
        </w:rPr>
        <w:t xml:space="preserve"> </w:t>
      </w:r>
      <w:r w:rsidRPr="00CF2DA8">
        <w:rPr>
          <w:rFonts w:ascii="Arial" w:eastAsia="Times New Roman" w:hAnsi="Arial" w:cs="Arial"/>
          <w:sz w:val="19"/>
          <w:szCs w:val="19"/>
          <w:lang w:eastAsia="es-ES"/>
        </w:rPr>
        <w:t>en Análisis de Supervivencia, pero en ocasiones los</w:t>
      </w:r>
      <w:r>
        <w:rPr>
          <w:rFonts w:ascii="Arial" w:eastAsia="Times New Roman" w:hAnsi="Arial" w:cs="Arial"/>
          <w:sz w:val="19"/>
          <w:szCs w:val="19"/>
          <w:lang w:eastAsia="es-ES"/>
        </w:rPr>
        <w:t xml:space="preserve"> </w:t>
      </w:r>
      <w:r w:rsidRPr="00CF2DA8">
        <w:rPr>
          <w:rFonts w:ascii="Arial" w:eastAsia="Times New Roman" w:hAnsi="Arial" w:cs="Arial"/>
          <w:sz w:val="19"/>
          <w:szCs w:val="19"/>
          <w:lang w:eastAsia="es-ES"/>
        </w:rPr>
        <w:t xml:space="preserve">datos no verifican la proporcionalidad de </w:t>
      </w:r>
      <w:r>
        <w:rPr>
          <w:rFonts w:ascii="Arial" w:eastAsia="Times New Roman" w:hAnsi="Arial" w:cs="Arial"/>
          <w:sz w:val="19"/>
          <w:szCs w:val="19"/>
          <w:lang w:eastAsia="es-ES"/>
        </w:rPr>
        <w:t xml:space="preserve"> </w:t>
      </w:r>
      <w:r w:rsidRPr="00CF2DA8">
        <w:rPr>
          <w:rFonts w:ascii="Arial" w:eastAsia="Times New Roman" w:hAnsi="Arial" w:cs="Arial"/>
          <w:sz w:val="19"/>
          <w:szCs w:val="19"/>
          <w:lang w:eastAsia="es-ES"/>
        </w:rPr>
        <w:t xml:space="preserve">riesgos. </w:t>
      </w:r>
      <w:r>
        <w:rPr>
          <w:rFonts w:ascii="Arial" w:eastAsia="Times New Roman" w:hAnsi="Arial" w:cs="Arial"/>
          <w:sz w:val="19"/>
          <w:szCs w:val="19"/>
          <w:lang w:eastAsia="es-ES"/>
        </w:rPr>
        <w:t xml:space="preserve">Una alternativa son los modelos </w:t>
      </w:r>
      <w:r w:rsidRPr="00CF2DA8">
        <w:rPr>
          <w:rFonts w:ascii="Arial" w:eastAsia="Times New Roman" w:hAnsi="Arial" w:cs="Arial"/>
          <w:sz w:val="19"/>
          <w:szCs w:val="19"/>
          <w:lang w:eastAsia="es-ES"/>
        </w:rPr>
        <w:t>de Tiempo de Fallo Acelerado (AFT), utilizados en Industria. S</w:t>
      </w:r>
      <w:r>
        <w:rPr>
          <w:rFonts w:ascii="Arial" w:eastAsia="Times New Roman" w:hAnsi="Arial" w:cs="Arial"/>
          <w:sz w:val="19"/>
          <w:szCs w:val="19"/>
          <w:lang w:eastAsia="es-ES"/>
        </w:rPr>
        <w:t xml:space="preserve">e proponen diseños óptimos para </w:t>
      </w:r>
      <w:r w:rsidRPr="00CF2DA8">
        <w:rPr>
          <w:rFonts w:ascii="Arial" w:eastAsia="Times New Roman" w:hAnsi="Arial" w:cs="Arial"/>
          <w:sz w:val="19"/>
          <w:szCs w:val="19"/>
          <w:lang w:eastAsia="es-ES"/>
        </w:rPr>
        <w:t>modelos</w:t>
      </w:r>
      <w:r>
        <w:rPr>
          <w:rFonts w:ascii="Arial" w:eastAsia="Times New Roman" w:hAnsi="Arial" w:cs="Arial"/>
          <w:sz w:val="19"/>
          <w:szCs w:val="19"/>
          <w:lang w:eastAsia="es-ES"/>
        </w:rPr>
        <w:t xml:space="preserve"> </w:t>
      </w:r>
      <w:r w:rsidRPr="00CF2DA8">
        <w:rPr>
          <w:rFonts w:ascii="Arial" w:eastAsia="Times New Roman" w:hAnsi="Arial" w:cs="Arial"/>
          <w:sz w:val="19"/>
          <w:szCs w:val="19"/>
          <w:lang w:eastAsia="es-ES"/>
        </w:rPr>
        <w:t xml:space="preserve">AFT, para datos censurados y se aplican </w:t>
      </w:r>
      <w:r>
        <w:rPr>
          <w:rFonts w:ascii="Arial" w:eastAsia="Times New Roman" w:hAnsi="Arial" w:cs="Arial"/>
          <w:sz w:val="19"/>
          <w:szCs w:val="19"/>
          <w:lang w:eastAsia="es-ES"/>
        </w:rPr>
        <w:t xml:space="preserve"> </w:t>
      </w:r>
      <w:r w:rsidRPr="00CF2DA8">
        <w:rPr>
          <w:rFonts w:ascii="Arial" w:eastAsia="Times New Roman" w:hAnsi="Arial" w:cs="Arial"/>
          <w:sz w:val="19"/>
          <w:szCs w:val="19"/>
          <w:lang w:eastAsia="es-ES"/>
        </w:rPr>
        <w:t>a u</w:t>
      </w:r>
      <w:r>
        <w:rPr>
          <w:rFonts w:ascii="Arial" w:eastAsia="Times New Roman" w:hAnsi="Arial" w:cs="Arial"/>
          <w:sz w:val="19"/>
          <w:szCs w:val="19"/>
          <w:lang w:eastAsia="es-ES"/>
        </w:rPr>
        <w:t xml:space="preserve">n modelo usado en prevención de </w:t>
      </w:r>
      <w:r w:rsidRPr="00CF2DA8">
        <w:rPr>
          <w:rFonts w:ascii="Arial" w:eastAsia="Times New Roman" w:hAnsi="Arial" w:cs="Arial"/>
          <w:sz w:val="19"/>
          <w:szCs w:val="19"/>
          <w:lang w:eastAsia="es-ES"/>
        </w:rPr>
        <w:t xml:space="preserve">Tuberculosis en Uganda. </w:t>
      </w:r>
      <w:hyperlink w:anchor="inicio" w:history="1">
        <w:r w:rsidR="008362B6" w:rsidRPr="008362B6">
          <w:rPr>
            <w:rStyle w:val="Hipervnculo"/>
            <w:rFonts w:ascii="Times New Roman" w:hAnsi="Times New Roman" w:cs="Times New Roman"/>
            <w:sz w:val="20"/>
            <w:szCs w:val="20"/>
          </w:rPr>
          <w:t>.[volver]</w:t>
        </w:r>
      </w:hyperlink>
    </w:p>
    <w:p w:rsidR="00FA411E" w:rsidRDefault="00FA411E"/>
    <w:p w:rsidR="00CB4236" w:rsidRDefault="00CB4236"/>
    <w:p w:rsidR="00CF2DA8" w:rsidRPr="008C1954" w:rsidRDefault="00CF2DA8" w:rsidP="008A739A">
      <w:pPr>
        <w:spacing w:after="0" w:line="240" w:lineRule="auto"/>
        <w:rPr>
          <w:rFonts w:ascii="Times New Roman" w:eastAsia="Times New Roman" w:hAnsi="Times New Roman" w:cs="Times New Roman"/>
          <w:b/>
          <w:sz w:val="20"/>
          <w:szCs w:val="20"/>
          <w:vertAlign w:val="superscript"/>
          <w:lang w:eastAsia="es-ES"/>
        </w:rPr>
      </w:pPr>
      <w:bookmarkStart w:id="27" w:name="legarreta"/>
      <w:bookmarkEnd w:id="27"/>
      <w:r w:rsidRPr="00CF2DA8">
        <w:rPr>
          <w:rFonts w:ascii="Times New Roman" w:eastAsia="Times New Roman" w:hAnsi="Times New Roman" w:cs="Times New Roman"/>
          <w:b/>
          <w:sz w:val="20"/>
          <w:szCs w:val="20"/>
          <w:lang w:eastAsia="es-ES"/>
        </w:rPr>
        <w:t>Legarreta MJ</w:t>
      </w:r>
      <w:r w:rsidR="008C1954">
        <w:rPr>
          <w:rFonts w:ascii="Times New Roman" w:eastAsia="Times New Roman" w:hAnsi="Times New Roman" w:cs="Times New Roman"/>
          <w:b/>
          <w:sz w:val="20"/>
          <w:szCs w:val="20"/>
          <w:vertAlign w:val="superscript"/>
          <w:lang w:eastAsia="es-ES"/>
        </w:rPr>
        <w:t>1</w:t>
      </w:r>
      <w:r w:rsidRPr="00CF2DA8">
        <w:rPr>
          <w:rFonts w:ascii="Times New Roman" w:eastAsia="Times New Roman" w:hAnsi="Times New Roman" w:cs="Times New Roman"/>
          <w:b/>
          <w:sz w:val="20"/>
          <w:szCs w:val="20"/>
          <w:lang w:eastAsia="es-ES"/>
        </w:rPr>
        <w:t>, Barrio I, Unzurrunzaga A</w:t>
      </w:r>
      <w:r w:rsidR="008C1954">
        <w:rPr>
          <w:rFonts w:ascii="Times New Roman" w:eastAsia="Times New Roman" w:hAnsi="Times New Roman" w:cs="Times New Roman"/>
          <w:b/>
          <w:sz w:val="20"/>
          <w:szCs w:val="20"/>
          <w:vertAlign w:val="superscript"/>
          <w:lang w:eastAsia="es-ES"/>
        </w:rPr>
        <w:t>2,3</w:t>
      </w:r>
      <w:r w:rsidRPr="00CF2DA8">
        <w:rPr>
          <w:rFonts w:ascii="Times New Roman" w:eastAsia="Times New Roman" w:hAnsi="Times New Roman" w:cs="Times New Roman"/>
          <w:b/>
          <w:sz w:val="20"/>
          <w:szCs w:val="20"/>
          <w:lang w:eastAsia="es-ES"/>
        </w:rPr>
        <w:t>, Arostegui I</w:t>
      </w:r>
      <w:r w:rsidR="008C1954">
        <w:rPr>
          <w:rFonts w:ascii="Times New Roman" w:eastAsia="Times New Roman" w:hAnsi="Times New Roman" w:cs="Times New Roman"/>
          <w:b/>
          <w:sz w:val="20"/>
          <w:szCs w:val="20"/>
          <w:vertAlign w:val="superscript"/>
          <w:lang w:eastAsia="es-ES"/>
        </w:rPr>
        <w:t>1,3</w:t>
      </w:r>
      <w:r w:rsidRPr="00CF2DA8">
        <w:rPr>
          <w:rFonts w:ascii="Times New Roman" w:eastAsia="Times New Roman" w:hAnsi="Times New Roman" w:cs="Times New Roman"/>
          <w:b/>
          <w:sz w:val="20"/>
          <w:szCs w:val="20"/>
          <w:lang w:eastAsia="es-ES"/>
        </w:rPr>
        <w:t>, Quintana JM</w:t>
      </w:r>
      <w:r w:rsidR="008C1954">
        <w:rPr>
          <w:rFonts w:ascii="Times New Roman" w:eastAsia="Times New Roman" w:hAnsi="Times New Roman" w:cs="Times New Roman"/>
          <w:b/>
          <w:sz w:val="20"/>
          <w:szCs w:val="20"/>
          <w:vertAlign w:val="superscript"/>
          <w:lang w:eastAsia="es-ES"/>
        </w:rPr>
        <w:t>2,3</w:t>
      </w:r>
    </w:p>
    <w:p w:rsidR="00580C40" w:rsidRPr="00580C40" w:rsidRDefault="00580C40" w:rsidP="00580C40">
      <w:pPr>
        <w:spacing w:after="0" w:line="240" w:lineRule="auto"/>
        <w:rPr>
          <w:rFonts w:ascii="Times New Roman" w:eastAsia="Times New Roman" w:hAnsi="Times New Roman" w:cs="Times New Roman"/>
          <w:b/>
          <w:i/>
          <w:sz w:val="16"/>
          <w:szCs w:val="16"/>
          <w:lang w:eastAsia="es-ES"/>
        </w:rPr>
      </w:pPr>
      <w:r w:rsidRPr="00580C40">
        <w:rPr>
          <w:rFonts w:ascii="Times New Roman" w:eastAsia="Times New Roman" w:hAnsi="Times New Roman" w:cs="Times New Roman"/>
          <w:b/>
          <w:i/>
          <w:sz w:val="16"/>
          <w:szCs w:val="16"/>
          <w:vertAlign w:val="superscript"/>
          <w:lang w:eastAsia="es-ES"/>
        </w:rPr>
        <w:t>1</w:t>
      </w:r>
      <w:r w:rsidRPr="00580C40">
        <w:rPr>
          <w:rFonts w:ascii="Times New Roman" w:eastAsia="Times New Roman" w:hAnsi="Times New Roman" w:cs="Times New Roman"/>
          <w:b/>
          <w:i/>
          <w:sz w:val="16"/>
          <w:szCs w:val="16"/>
          <w:lang w:eastAsia="es-ES"/>
        </w:rPr>
        <w:t>Universidad del País Vasco UPV/EHU.</w:t>
      </w:r>
      <w:r w:rsidRPr="00580C40">
        <w:rPr>
          <w:rFonts w:ascii="Times New Roman" w:eastAsia="Times New Roman" w:hAnsi="Times New Roman" w:cs="Times New Roman"/>
          <w:b/>
          <w:i/>
          <w:sz w:val="16"/>
          <w:szCs w:val="16"/>
          <w:vertAlign w:val="superscript"/>
          <w:lang w:eastAsia="es-ES"/>
        </w:rPr>
        <w:t>2</w:t>
      </w:r>
      <w:r w:rsidRPr="00580C40">
        <w:rPr>
          <w:rFonts w:ascii="Times New Roman" w:eastAsia="Times New Roman" w:hAnsi="Times New Roman" w:cs="Times New Roman"/>
          <w:b/>
          <w:i/>
          <w:sz w:val="16"/>
          <w:szCs w:val="16"/>
          <w:lang w:eastAsia="es-ES"/>
        </w:rPr>
        <w:t>Unidad de Epidemiología Clínica. Hospital Galdakao</w:t>
      </w:r>
      <w:r w:rsidR="008C1954" w:rsidRPr="00F4414B">
        <w:rPr>
          <w:rFonts w:ascii="Times New Roman" w:eastAsia="Times New Roman" w:hAnsi="Times New Roman" w:cs="Times New Roman"/>
          <w:b/>
          <w:i/>
          <w:sz w:val="16"/>
          <w:szCs w:val="16"/>
          <w:lang w:eastAsia="es-ES"/>
        </w:rPr>
        <w:t xml:space="preserve"> </w:t>
      </w:r>
      <w:r w:rsidRPr="00580C40">
        <w:rPr>
          <w:rFonts w:ascii="Times New Roman" w:eastAsia="Times New Roman" w:hAnsi="Times New Roman" w:cs="Times New Roman"/>
          <w:b/>
          <w:i/>
          <w:sz w:val="16"/>
          <w:szCs w:val="16"/>
          <w:vertAlign w:val="superscript"/>
          <w:lang w:eastAsia="es-ES"/>
        </w:rPr>
        <w:t>3</w:t>
      </w:r>
      <w:r w:rsidRPr="00580C40">
        <w:rPr>
          <w:rFonts w:ascii="Times New Roman" w:eastAsia="Times New Roman" w:hAnsi="Times New Roman" w:cs="Times New Roman"/>
          <w:b/>
          <w:i/>
          <w:sz w:val="16"/>
          <w:szCs w:val="16"/>
          <w:lang w:eastAsia="es-ES"/>
        </w:rPr>
        <w:t>REDISSEC</w:t>
      </w:r>
    </w:p>
    <w:p w:rsidR="00580C40" w:rsidRDefault="00580C40" w:rsidP="008A739A">
      <w:pPr>
        <w:spacing w:after="0" w:line="240" w:lineRule="auto"/>
        <w:rPr>
          <w:rFonts w:ascii="Times New Roman" w:eastAsia="Times New Roman" w:hAnsi="Times New Roman" w:cs="Times New Roman"/>
          <w:b/>
          <w:sz w:val="20"/>
          <w:szCs w:val="20"/>
          <w:lang w:eastAsia="es-ES"/>
        </w:rPr>
      </w:pPr>
    </w:p>
    <w:p w:rsidR="008A739A" w:rsidRPr="008A739A" w:rsidRDefault="008A739A" w:rsidP="008A739A">
      <w:pPr>
        <w:spacing w:after="0" w:line="240" w:lineRule="auto"/>
        <w:rPr>
          <w:rFonts w:ascii="Times New Roman" w:eastAsia="Times New Roman" w:hAnsi="Times New Roman" w:cs="Times New Roman"/>
          <w:b/>
          <w:sz w:val="20"/>
          <w:szCs w:val="20"/>
          <w:lang w:eastAsia="es-ES"/>
        </w:rPr>
      </w:pPr>
    </w:p>
    <w:p w:rsidR="00CF2DA8" w:rsidRPr="00CF2DA8" w:rsidRDefault="00CF2DA8" w:rsidP="00CF2DA8">
      <w:pPr>
        <w:spacing w:after="0" w:line="240" w:lineRule="auto"/>
        <w:rPr>
          <w:rFonts w:ascii="Times New Roman" w:eastAsia="Times New Roman" w:hAnsi="Times New Roman" w:cs="Times New Roman"/>
          <w:sz w:val="20"/>
          <w:szCs w:val="20"/>
          <w:lang w:eastAsia="es-ES"/>
        </w:rPr>
      </w:pPr>
      <w:r w:rsidRPr="00CF2DA8">
        <w:rPr>
          <w:rFonts w:ascii="Times New Roman" w:eastAsia="Times New Roman" w:hAnsi="Times New Roman" w:cs="Times New Roman"/>
          <w:sz w:val="20"/>
          <w:szCs w:val="20"/>
          <w:lang w:eastAsia="es-ES"/>
        </w:rPr>
        <w:t>PREVEXEPOC :</w:t>
      </w:r>
      <w:r w:rsidR="008A739A" w:rsidRPr="008A739A">
        <w:rPr>
          <w:rFonts w:ascii="Times New Roman" w:eastAsia="Times New Roman" w:hAnsi="Times New Roman" w:cs="Times New Roman"/>
          <w:sz w:val="20"/>
          <w:szCs w:val="20"/>
          <w:lang w:eastAsia="es-ES"/>
        </w:rPr>
        <w:t xml:space="preserve"> una herramienta informática para la estratificación del riesgo de los pacientes con EPOC exacerbado basado en un sistema de puntuación de severidad predictivo.</w:t>
      </w:r>
    </w:p>
    <w:p w:rsidR="00CF2DA8" w:rsidRPr="008A739A" w:rsidRDefault="00CF2DA8">
      <w:pPr>
        <w:rPr>
          <w:rFonts w:ascii="Times New Roman" w:hAnsi="Times New Roman" w:cs="Times New Roman"/>
          <w:sz w:val="20"/>
          <w:szCs w:val="20"/>
        </w:rPr>
      </w:pPr>
    </w:p>
    <w:p w:rsidR="008A739A" w:rsidRPr="008A739A" w:rsidRDefault="008A739A" w:rsidP="008A739A">
      <w:pPr>
        <w:rPr>
          <w:rFonts w:ascii="Times New Roman" w:eastAsia="Times New Roman" w:hAnsi="Times New Roman" w:cs="Times New Roman"/>
          <w:sz w:val="20"/>
          <w:szCs w:val="20"/>
          <w:lang w:eastAsia="es-ES"/>
        </w:rPr>
      </w:pPr>
      <w:r w:rsidRPr="008A739A">
        <w:rPr>
          <w:rFonts w:ascii="Times New Roman" w:hAnsi="Times New Roman" w:cs="Times New Roman"/>
          <w:b/>
          <w:sz w:val="20"/>
          <w:szCs w:val="20"/>
        </w:rPr>
        <w:t xml:space="preserve">Resumen: </w:t>
      </w:r>
      <w:r w:rsidRPr="008A739A">
        <w:rPr>
          <w:rFonts w:ascii="Times New Roman" w:eastAsia="Times New Roman" w:hAnsi="Times New Roman" w:cs="Times New Roman"/>
          <w:sz w:val="20"/>
          <w:szCs w:val="20"/>
          <w:lang w:eastAsia="es-ES"/>
        </w:rPr>
        <w:t xml:space="preserve">El objetivo del estudio fue proponer un método para desarrollar puntuaciones de gravedad de pronóstico y estratificar el riesgo de los pacientes con EPOC, creando herramientas para la toma de decisiones clínicas. </w:t>
      </w:r>
    </w:p>
    <w:p w:rsidR="008A739A" w:rsidRPr="008A739A" w:rsidRDefault="008A739A" w:rsidP="008A739A">
      <w:pPr>
        <w:spacing w:after="0" w:line="240" w:lineRule="auto"/>
        <w:rPr>
          <w:rFonts w:ascii="Times New Roman" w:eastAsia="Times New Roman" w:hAnsi="Times New Roman" w:cs="Times New Roman"/>
          <w:sz w:val="20"/>
          <w:szCs w:val="20"/>
          <w:lang w:eastAsia="es-ES"/>
        </w:rPr>
      </w:pPr>
      <w:r w:rsidRPr="008A739A">
        <w:rPr>
          <w:rFonts w:ascii="Times New Roman" w:eastAsia="Times New Roman" w:hAnsi="Times New Roman" w:cs="Times New Roman"/>
          <w:sz w:val="20"/>
          <w:szCs w:val="20"/>
          <w:lang w:eastAsia="es-ES"/>
        </w:rPr>
        <w:t>Se desarrolló un modelo de predicción de mortalidad en pacientes con EPOC y una puntuación del riesgo de mortalidad basada en el modelo predictivo. Se ha estratificado la puntuación de forma óptima en 4 niveles de riesgo y se ha creado una herramienta informática llamada PREVEXEPOC, para la ayuda en la toma de decisiones en la práctica clínica.</w:t>
      </w:r>
    </w:p>
    <w:p w:rsidR="008A739A" w:rsidRPr="008A739A" w:rsidRDefault="008A739A" w:rsidP="008A739A">
      <w:pPr>
        <w:spacing w:after="0" w:line="240" w:lineRule="auto"/>
        <w:rPr>
          <w:rFonts w:ascii="Times New Roman" w:eastAsia="Times New Roman" w:hAnsi="Times New Roman" w:cs="Times New Roman"/>
          <w:sz w:val="20"/>
          <w:szCs w:val="20"/>
          <w:lang w:eastAsia="es-ES"/>
        </w:rPr>
      </w:pPr>
    </w:p>
    <w:p w:rsidR="008A739A" w:rsidRPr="008A739A" w:rsidRDefault="008A739A" w:rsidP="008A739A">
      <w:pPr>
        <w:spacing w:after="0" w:line="240" w:lineRule="auto"/>
        <w:rPr>
          <w:rFonts w:ascii="Times New Roman" w:eastAsia="Times New Roman" w:hAnsi="Times New Roman" w:cs="Times New Roman"/>
          <w:sz w:val="20"/>
          <w:szCs w:val="20"/>
          <w:lang w:eastAsia="es-ES"/>
        </w:rPr>
      </w:pPr>
      <w:r w:rsidRPr="008A739A">
        <w:rPr>
          <w:rFonts w:ascii="Times New Roman" w:eastAsia="Times New Roman" w:hAnsi="Times New Roman" w:cs="Times New Roman"/>
          <w:sz w:val="20"/>
          <w:szCs w:val="20"/>
          <w:lang w:eastAsia="es-ES"/>
        </w:rPr>
        <w:t xml:space="preserve">Barrio I, Arostegui I, Rodríguez, Álvarez MX et al. </w:t>
      </w:r>
    </w:p>
    <w:p w:rsidR="008A739A" w:rsidRPr="008A739A" w:rsidRDefault="008A739A" w:rsidP="008A739A">
      <w:pPr>
        <w:spacing w:after="0" w:line="240" w:lineRule="auto"/>
        <w:rPr>
          <w:rFonts w:ascii="Times New Roman" w:eastAsia="Times New Roman" w:hAnsi="Times New Roman" w:cs="Times New Roman"/>
          <w:sz w:val="20"/>
          <w:szCs w:val="20"/>
          <w:lang w:val="en-US" w:eastAsia="es-ES"/>
        </w:rPr>
      </w:pPr>
      <w:r w:rsidRPr="008A739A">
        <w:rPr>
          <w:rFonts w:ascii="Times New Roman" w:eastAsia="Times New Roman" w:hAnsi="Times New Roman" w:cs="Times New Roman"/>
          <w:sz w:val="20"/>
          <w:szCs w:val="20"/>
          <w:lang w:val="en-US" w:eastAsia="es-ES"/>
        </w:rPr>
        <w:t>(2013) Methodology to categorize continuous variables in prediction models: Proposal and validation. Book of abstracts XIV CEB http://areaestadistica.uclm.es/biometria2013/ResumenesXIVCEB.pdf , 48-51.</w:t>
      </w:r>
    </w:p>
    <w:p w:rsidR="008A739A" w:rsidRPr="008A739A" w:rsidRDefault="008A739A" w:rsidP="008A739A">
      <w:pPr>
        <w:spacing w:after="0" w:line="240" w:lineRule="auto"/>
        <w:rPr>
          <w:rFonts w:ascii="Times New Roman" w:eastAsia="Times New Roman" w:hAnsi="Times New Roman" w:cs="Times New Roman"/>
          <w:sz w:val="20"/>
          <w:szCs w:val="20"/>
          <w:lang w:val="en-US" w:eastAsia="es-ES"/>
        </w:rPr>
      </w:pPr>
    </w:p>
    <w:p w:rsidR="008A739A" w:rsidRPr="008A739A" w:rsidRDefault="008A739A" w:rsidP="008A739A">
      <w:pPr>
        <w:spacing w:after="0" w:line="240" w:lineRule="auto"/>
        <w:rPr>
          <w:rFonts w:ascii="Times New Roman" w:eastAsia="Times New Roman" w:hAnsi="Times New Roman" w:cs="Times New Roman"/>
          <w:sz w:val="20"/>
          <w:szCs w:val="20"/>
          <w:lang w:val="en-US" w:eastAsia="es-ES"/>
        </w:rPr>
      </w:pPr>
      <w:r w:rsidRPr="008A739A">
        <w:rPr>
          <w:rFonts w:ascii="Times New Roman" w:eastAsia="Times New Roman" w:hAnsi="Times New Roman" w:cs="Times New Roman"/>
          <w:sz w:val="20"/>
          <w:szCs w:val="20"/>
          <w:lang w:val="en-US" w:eastAsia="es-ES"/>
        </w:rPr>
        <w:t>Sullivan LM, Massaro JM and D’Agostino RB. 2004. Presentation of multivariate data for clinical use: The Framingham Study risk score functions. Statistics in Medicine; 23: 1631-60.</w:t>
      </w:r>
    </w:p>
    <w:p w:rsidR="008A739A" w:rsidRPr="008A739A" w:rsidRDefault="008A739A" w:rsidP="008A739A">
      <w:pPr>
        <w:spacing w:after="0" w:line="240" w:lineRule="auto"/>
        <w:rPr>
          <w:rFonts w:ascii="Times New Roman" w:eastAsia="Times New Roman" w:hAnsi="Times New Roman" w:cs="Times New Roman"/>
          <w:sz w:val="20"/>
          <w:szCs w:val="20"/>
          <w:lang w:val="en-US" w:eastAsia="es-ES"/>
        </w:rPr>
      </w:pPr>
    </w:p>
    <w:p w:rsidR="008A739A" w:rsidRPr="008A739A" w:rsidRDefault="008A739A" w:rsidP="008A739A">
      <w:pPr>
        <w:spacing w:after="0" w:line="240" w:lineRule="auto"/>
        <w:rPr>
          <w:rFonts w:ascii="Times New Roman" w:eastAsia="Times New Roman" w:hAnsi="Times New Roman" w:cs="Times New Roman"/>
          <w:sz w:val="20"/>
          <w:szCs w:val="20"/>
          <w:lang w:val="en-US" w:eastAsia="es-ES"/>
        </w:rPr>
      </w:pPr>
      <w:r w:rsidRPr="008A739A">
        <w:rPr>
          <w:rFonts w:ascii="Times New Roman" w:eastAsia="Times New Roman" w:hAnsi="Times New Roman" w:cs="Times New Roman"/>
          <w:sz w:val="20"/>
          <w:szCs w:val="20"/>
          <w:lang w:val="en-US" w:eastAsia="es-ES"/>
        </w:rPr>
        <w:t>Steyerberg EW, Vickers AJ, Cook NR, et al. 2010. Assessing the performance of prediction</w:t>
      </w:r>
    </w:p>
    <w:p w:rsidR="008A739A" w:rsidRPr="006A2778" w:rsidRDefault="008A739A" w:rsidP="008A739A">
      <w:pPr>
        <w:spacing w:after="0" w:line="240" w:lineRule="auto"/>
        <w:rPr>
          <w:rFonts w:ascii="Times New Roman" w:eastAsia="Times New Roman" w:hAnsi="Times New Roman" w:cs="Times New Roman"/>
          <w:sz w:val="20"/>
          <w:szCs w:val="20"/>
          <w:lang w:eastAsia="es-ES"/>
        </w:rPr>
      </w:pPr>
      <w:r w:rsidRPr="008A739A">
        <w:rPr>
          <w:rFonts w:ascii="Times New Roman" w:eastAsia="Times New Roman" w:hAnsi="Times New Roman" w:cs="Times New Roman"/>
          <w:sz w:val="20"/>
          <w:szCs w:val="20"/>
          <w:lang w:val="en-US" w:eastAsia="es-ES"/>
        </w:rPr>
        <w:t xml:space="preserve">models: a framework for some traditional and novel measures. </w:t>
      </w:r>
      <w:r w:rsidRPr="006A2778">
        <w:rPr>
          <w:rFonts w:ascii="Times New Roman" w:eastAsia="Times New Roman" w:hAnsi="Times New Roman" w:cs="Times New Roman"/>
          <w:sz w:val="20"/>
          <w:szCs w:val="20"/>
          <w:lang w:eastAsia="es-ES"/>
        </w:rPr>
        <w:t>Epidemiology; 21: 128–38</w:t>
      </w:r>
      <w:hyperlink w:anchor="inicio" w:history="1">
        <w:r w:rsidR="008362B6" w:rsidRPr="008362B6">
          <w:rPr>
            <w:rStyle w:val="Hipervnculo"/>
            <w:rFonts w:ascii="Times New Roman" w:hAnsi="Times New Roman" w:cs="Times New Roman"/>
            <w:sz w:val="20"/>
            <w:szCs w:val="20"/>
          </w:rPr>
          <w:t>.[volver]</w:t>
        </w:r>
      </w:hyperlink>
    </w:p>
    <w:p w:rsidR="008A739A" w:rsidRDefault="008A739A">
      <w:pPr>
        <w:rPr>
          <w:rFonts w:ascii="Times New Roman" w:hAnsi="Times New Roman" w:cs="Times New Roman"/>
          <w:b/>
          <w:sz w:val="20"/>
          <w:szCs w:val="20"/>
        </w:rPr>
      </w:pPr>
    </w:p>
    <w:p w:rsidR="00CB4236" w:rsidRDefault="00CB4236">
      <w:pPr>
        <w:rPr>
          <w:rFonts w:ascii="Times New Roman" w:hAnsi="Times New Roman" w:cs="Times New Roman"/>
          <w:b/>
          <w:sz w:val="20"/>
          <w:szCs w:val="20"/>
        </w:rPr>
      </w:pPr>
    </w:p>
    <w:p w:rsidR="00CB4236" w:rsidRPr="006A2778" w:rsidRDefault="00CB4236">
      <w:pPr>
        <w:rPr>
          <w:rFonts w:ascii="Times New Roman" w:hAnsi="Times New Roman" w:cs="Times New Roman"/>
          <w:b/>
          <w:sz w:val="20"/>
          <w:szCs w:val="20"/>
        </w:rPr>
      </w:pPr>
    </w:p>
    <w:p w:rsidR="00B91AF5" w:rsidRDefault="00B91AF5" w:rsidP="00B91AF5">
      <w:pPr>
        <w:jc w:val="both"/>
        <w:rPr>
          <w:rFonts w:ascii="Times New Roman" w:eastAsia="Times New Roman" w:hAnsi="Times New Roman" w:cs="Times New Roman"/>
          <w:b/>
          <w:bCs/>
          <w:sz w:val="20"/>
          <w:szCs w:val="20"/>
          <w:lang w:eastAsia="es-ES"/>
        </w:rPr>
      </w:pPr>
      <w:bookmarkStart w:id="28" w:name="roberto"/>
      <w:bookmarkEnd w:id="28"/>
      <w:r w:rsidRPr="00B91AF5">
        <w:rPr>
          <w:rFonts w:ascii="Times New Roman" w:eastAsia="Times New Roman" w:hAnsi="Times New Roman" w:cs="Times New Roman"/>
          <w:b/>
          <w:bCs/>
          <w:sz w:val="20"/>
          <w:szCs w:val="20"/>
          <w:lang w:eastAsia="es-ES"/>
        </w:rPr>
        <w:t>Raúl Martín-Martín, Roberto Dorta-Guerra, Ben Torsney</w:t>
      </w:r>
    </w:p>
    <w:p w:rsidR="008C1954" w:rsidRPr="00F4414B" w:rsidRDefault="008C1954" w:rsidP="00B91AF5">
      <w:pPr>
        <w:jc w:val="both"/>
        <w:rPr>
          <w:rFonts w:ascii="Times New Roman" w:eastAsia="Times New Roman" w:hAnsi="Times New Roman" w:cs="Times New Roman"/>
          <w:b/>
          <w:bCs/>
          <w:i/>
          <w:sz w:val="16"/>
          <w:szCs w:val="16"/>
          <w:lang w:eastAsia="es-ES"/>
        </w:rPr>
      </w:pPr>
      <w:r w:rsidRPr="00F4414B">
        <w:rPr>
          <w:rFonts w:ascii="Times New Roman" w:eastAsia="Times New Roman" w:hAnsi="Times New Roman" w:cs="Times New Roman"/>
          <w:b/>
          <w:bCs/>
          <w:i/>
          <w:sz w:val="16"/>
          <w:szCs w:val="16"/>
          <w:lang w:eastAsia="es-ES"/>
        </w:rPr>
        <w:t>Universidad de La Laguna, Universidad de Castilla-La Mancha, University of Glasgow</w:t>
      </w:r>
    </w:p>
    <w:p w:rsidR="00B91AF5" w:rsidRPr="00B91AF5" w:rsidRDefault="00B91AF5" w:rsidP="00B91AF5">
      <w:pPr>
        <w:jc w:val="both"/>
        <w:rPr>
          <w:rFonts w:ascii="Times New Roman" w:eastAsia="Times New Roman" w:hAnsi="Times New Roman" w:cs="Times New Roman"/>
          <w:bCs/>
          <w:i/>
          <w:sz w:val="20"/>
          <w:szCs w:val="20"/>
          <w:lang w:val="en-US" w:eastAsia="es-ES"/>
        </w:rPr>
      </w:pPr>
      <w:r w:rsidRPr="00B91AF5">
        <w:rPr>
          <w:rFonts w:ascii="Times New Roman" w:eastAsia="Times New Roman" w:hAnsi="Times New Roman" w:cs="Times New Roman"/>
          <w:bCs/>
          <w:i/>
          <w:sz w:val="20"/>
          <w:szCs w:val="20"/>
          <w:lang w:val="en-US" w:eastAsia="es-ES"/>
        </w:rPr>
        <w:t>Multiplicative algorithm for discriminating between Arrhenius and non</w:t>
      </w:r>
      <w:r>
        <w:rPr>
          <w:rFonts w:ascii="Times New Roman" w:eastAsia="Times New Roman" w:hAnsi="Times New Roman" w:cs="Times New Roman"/>
          <w:bCs/>
          <w:i/>
          <w:sz w:val="20"/>
          <w:szCs w:val="20"/>
          <w:lang w:val="en-US" w:eastAsia="es-ES"/>
        </w:rPr>
        <w:t xml:space="preserve"> </w:t>
      </w:r>
      <w:r w:rsidRPr="00B91AF5">
        <w:rPr>
          <w:rFonts w:ascii="Times New Roman" w:eastAsia="Times New Roman" w:hAnsi="Times New Roman" w:cs="Times New Roman"/>
          <w:bCs/>
          <w:i/>
          <w:sz w:val="20"/>
          <w:szCs w:val="20"/>
          <w:lang w:val="en-US" w:eastAsia="es-ES"/>
        </w:rPr>
        <w:t>Arrhenius behaviour</w:t>
      </w:r>
    </w:p>
    <w:p w:rsidR="00B91AF5" w:rsidRPr="00B91AF5" w:rsidRDefault="00B91AF5" w:rsidP="00B91AF5">
      <w:pPr>
        <w:jc w:val="both"/>
        <w:rPr>
          <w:rFonts w:ascii="Times New Roman" w:eastAsia="Times New Roman" w:hAnsi="Times New Roman" w:cs="Times New Roman"/>
          <w:b/>
          <w:bCs/>
          <w:sz w:val="20"/>
          <w:szCs w:val="20"/>
          <w:lang w:val="en-US" w:eastAsia="es-ES"/>
        </w:rPr>
      </w:pPr>
      <w:r>
        <w:rPr>
          <w:rFonts w:ascii="Times New Roman" w:eastAsia="Times New Roman" w:hAnsi="Times New Roman" w:cs="Times New Roman"/>
          <w:b/>
          <w:bCs/>
          <w:sz w:val="20"/>
          <w:szCs w:val="20"/>
          <w:lang w:val="en-US" w:eastAsia="es-ES"/>
        </w:rPr>
        <w:t xml:space="preserve">Resumen: </w:t>
      </w:r>
      <w:r w:rsidRPr="00B91AF5">
        <w:rPr>
          <w:rFonts w:ascii="Times New Roman" w:eastAsia="Times New Roman" w:hAnsi="Times New Roman" w:cs="Times New Roman"/>
          <w:bCs/>
          <w:sz w:val="20"/>
          <w:szCs w:val="20"/>
          <w:lang w:val="en-US" w:eastAsia="es-ES"/>
        </w:rPr>
        <w:t xml:space="preserve">The Arrhenius equation </w:t>
      </w:r>
      <w:r w:rsidRPr="00B91AF5">
        <w:rPr>
          <w:rFonts w:ascii="Times New Roman" w:eastAsia="Times New Roman" w:hAnsi="Times New Roman" w:cs="Times New Roman"/>
          <w:bCs/>
          <w:i/>
          <w:iCs/>
          <w:sz w:val="20"/>
          <w:szCs w:val="20"/>
          <w:lang w:val="en-US" w:eastAsia="es-ES"/>
        </w:rPr>
        <w:t xml:space="preserve">k </w:t>
      </w:r>
      <w:r w:rsidRPr="00B91AF5">
        <w:rPr>
          <w:rFonts w:ascii="Times New Roman" w:eastAsia="Times New Roman" w:hAnsi="Times New Roman" w:cs="Times New Roman"/>
          <w:bCs/>
          <w:sz w:val="20"/>
          <w:szCs w:val="20"/>
          <w:lang w:val="en-US" w:eastAsia="es-ES"/>
        </w:rPr>
        <w:t xml:space="preserve">= </w:t>
      </w:r>
      <w:r w:rsidRPr="00B91AF5">
        <w:rPr>
          <w:rFonts w:ascii="Times New Roman" w:eastAsia="Times New Roman" w:hAnsi="Times New Roman" w:cs="Times New Roman"/>
          <w:bCs/>
          <w:i/>
          <w:iCs/>
          <w:sz w:val="20"/>
          <w:szCs w:val="20"/>
          <w:lang w:val="en-US" w:eastAsia="es-ES"/>
        </w:rPr>
        <w:t>Ae</w:t>
      </w:r>
      <w:r w:rsidRPr="00B91AF5">
        <w:rPr>
          <w:rFonts w:ascii="Times New Roman" w:eastAsia="Times New Roman" w:hAnsi="Times New Roman" w:cs="Times New Roman"/>
          <w:bCs/>
          <w:sz w:val="20"/>
          <w:szCs w:val="20"/>
          <w:lang w:val="en-US" w:eastAsia="es-ES"/>
        </w:rPr>
        <w:t>xp(-</w:t>
      </w:r>
      <w:r w:rsidRPr="00B91AF5">
        <w:rPr>
          <w:rFonts w:ascii="Times New Roman" w:eastAsia="Times New Roman" w:hAnsi="Times New Roman" w:cs="Times New Roman"/>
          <w:bCs/>
          <w:i/>
          <w:iCs/>
          <w:sz w:val="20"/>
          <w:szCs w:val="20"/>
          <w:lang w:val="en-US" w:eastAsia="es-ES"/>
        </w:rPr>
        <w:t>E</w:t>
      </w:r>
      <w:r w:rsidRPr="00B91AF5">
        <w:rPr>
          <w:rFonts w:ascii="Times New Roman" w:eastAsia="Times New Roman" w:hAnsi="Times New Roman" w:cs="Times New Roman"/>
          <w:bCs/>
          <w:sz w:val="20"/>
          <w:szCs w:val="20"/>
          <w:lang w:val="en-US" w:eastAsia="es-ES"/>
        </w:rPr>
        <w:t>/</w:t>
      </w:r>
      <w:r w:rsidRPr="00B91AF5">
        <w:rPr>
          <w:rFonts w:ascii="Times New Roman" w:eastAsia="Times New Roman" w:hAnsi="Times New Roman" w:cs="Times New Roman"/>
          <w:bCs/>
          <w:i/>
          <w:iCs/>
          <w:sz w:val="20"/>
          <w:szCs w:val="20"/>
          <w:lang w:val="en-US" w:eastAsia="es-ES"/>
        </w:rPr>
        <w:t xml:space="preserve">RT) </w:t>
      </w:r>
      <w:r w:rsidRPr="00B91AF5">
        <w:rPr>
          <w:rFonts w:ascii="Times New Roman" w:eastAsia="Times New Roman" w:hAnsi="Times New Roman" w:cs="Times New Roman"/>
          <w:bCs/>
          <w:sz w:val="20"/>
          <w:szCs w:val="20"/>
          <w:lang w:val="en-US" w:eastAsia="es-ES"/>
        </w:rPr>
        <w:t xml:space="preserve">has found numerous applications throughout chemical kinetics for diverse rate processes. This equation involves the assumption that the pre-exponential factor, </w:t>
      </w:r>
      <w:r w:rsidRPr="00B91AF5">
        <w:rPr>
          <w:rFonts w:ascii="Times New Roman" w:eastAsia="Times New Roman" w:hAnsi="Times New Roman" w:cs="Times New Roman"/>
          <w:bCs/>
          <w:i/>
          <w:iCs/>
          <w:sz w:val="20"/>
          <w:szCs w:val="20"/>
          <w:lang w:val="en-US" w:eastAsia="es-ES"/>
        </w:rPr>
        <w:t>A</w:t>
      </w:r>
      <w:r w:rsidRPr="00B91AF5">
        <w:rPr>
          <w:rFonts w:ascii="Times New Roman" w:eastAsia="Times New Roman" w:hAnsi="Times New Roman" w:cs="Times New Roman"/>
          <w:bCs/>
          <w:sz w:val="20"/>
          <w:szCs w:val="20"/>
          <w:lang w:val="en-US" w:eastAsia="es-ES"/>
        </w:rPr>
        <w:t xml:space="preserve">, does not vary with temperature. For simple reactions, deviations from this equation are usually quite small, and in only a few instances are they at all readily detectable. However in many reactions this assumption leads to several difficulties. The temperature dependence of the linear parameter is widely used as an alternative model. Consequently, a correct selection of the model and a correct estimation of the parameters are crucial tasks. The focus of this paper is on construct a new procedure based on the multiplicative algorithm in order to discriminate between two rival models. Even for moderate examples the calculation of </w:t>
      </w:r>
      <w:r w:rsidRPr="00B91AF5">
        <w:rPr>
          <w:rFonts w:ascii="Times New Roman" w:eastAsia="Times New Roman" w:hAnsi="Times New Roman" w:cs="Times New Roman"/>
          <w:bCs/>
          <w:i/>
          <w:iCs/>
          <w:sz w:val="20"/>
          <w:szCs w:val="20"/>
          <w:lang w:val="en-US" w:eastAsia="es-ES"/>
        </w:rPr>
        <w:t>T</w:t>
      </w:r>
      <w:r w:rsidRPr="00B91AF5">
        <w:rPr>
          <w:rFonts w:ascii="Times New Roman" w:eastAsia="Times New Roman" w:hAnsi="Times New Roman" w:cs="Times New Roman"/>
          <w:bCs/>
          <w:sz w:val="20"/>
          <w:szCs w:val="20"/>
          <w:lang w:val="en-US" w:eastAsia="es-ES"/>
        </w:rPr>
        <w:t xml:space="preserve">-optimal designs is not straightforward. There are no known specific iterative numerical techniques for constructing </w:t>
      </w:r>
      <w:r w:rsidRPr="00B91AF5">
        <w:rPr>
          <w:rFonts w:ascii="Times New Roman" w:eastAsia="Times New Roman" w:hAnsi="Times New Roman" w:cs="Times New Roman"/>
          <w:bCs/>
          <w:i/>
          <w:iCs/>
          <w:sz w:val="20"/>
          <w:szCs w:val="20"/>
          <w:lang w:val="en-US" w:eastAsia="es-ES"/>
        </w:rPr>
        <w:t>T</w:t>
      </w:r>
      <w:r w:rsidRPr="00B91AF5">
        <w:rPr>
          <w:rFonts w:ascii="Times New Roman" w:eastAsia="Times New Roman" w:hAnsi="Times New Roman" w:cs="Times New Roman"/>
          <w:bCs/>
          <w:sz w:val="20"/>
          <w:szCs w:val="20"/>
          <w:lang w:val="en-US" w:eastAsia="es-ES"/>
        </w:rPr>
        <w:t xml:space="preserve">-optimum designs; there is just the classical adaptation of the Wynn-Fedorov scheme (Atkinson and Fedorov, 1975a; Fedorov and Hackl, 1997), which is far from being satisfactory to solve these computational problems. The results are illustrated by numerical examples for different deviations of the Arrhenius equation. On the other hand we demonstrate in several examples that the new algorithm outperforms the current state of the art algorithms. </w:t>
      </w:r>
    </w:p>
    <w:p w:rsidR="00B91AF5" w:rsidRPr="00B91AF5" w:rsidRDefault="00B91AF5" w:rsidP="00B91AF5">
      <w:pPr>
        <w:pStyle w:val="Prrafodelista"/>
        <w:jc w:val="both"/>
        <w:rPr>
          <w:rFonts w:ascii="Times New Roman" w:eastAsia="Times New Roman" w:hAnsi="Times New Roman" w:cs="Times New Roman"/>
          <w:bCs/>
          <w:sz w:val="20"/>
          <w:szCs w:val="20"/>
          <w:lang w:val="en-US" w:eastAsia="es-ES"/>
        </w:rPr>
      </w:pPr>
      <w:r w:rsidRPr="00B91AF5">
        <w:rPr>
          <w:rFonts w:ascii="Times New Roman" w:eastAsia="Times New Roman" w:hAnsi="Times New Roman" w:cs="Times New Roman"/>
          <w:bCs/>
          <w:sz w:val="20"/>
          <w:szCs w:val="20"/>
          <w:lang w:val="en-US" w:eastAsia="es-ES"/>
        </w:rPr>
        <w:lastRenderedPageBreak/>
        <w:t>A. C. Atkinson, V. V. Fedorov, The design of experiments for discriminating between two rival models, Biometrika 62 (1975) 57–70.</w:t>
      </w:r>
    </w:p>
    <w:p w:rsidR="00B91AF5" w:rsidRPr="00B91AF5" w:rsidRDefault="00B91AF5" w:rsidP="00B91AF5">
      <w:pPr>
        <w:pStyle w:val="Prrafodelista"/>
        <w:jc w:val="both"/>
        <w:rPr>
          <w:rFonts w:ascii="Times New Roman" w:eastAsia="Times New Roman" w:hAnsi="Times New Roman" w:cs="Times New Roman"/>
          <w:bCs/>
          <w:sz w:val="20"/>
          <w:szCs w:val="20"/>
          <w:lang w:val="en-US" w:eastAsia="es-ES"/>
        </w:rPr>
      </w:pPr>
      <w:r w:rsidRPr="00B91AF5">
        <w:rPr>
          <w:rFonts w:ascii="Times New Roman" w:eastAsia="Times New Roman" w:hAnsi="Times New Roman" w:cs="Times New Roman"/>
          <w:bCs/>
          <w:sz w:val="20"/>
          <w:szCs w:val="20"/>
          <w:lang w:val="en-US" w:eastAsia="es-ES"/>
        </w:rPr>
        <w:t>A. C. Atkinson, V. V. Fedorov, Optimal design: Experiments for discriminating between several models, Biometrika 62 (1975) 289–303.</w:t>
      </w:r>
    </w:p>
    <w:p w:rsidR="001A672F" w:rsidRDefault="00B91AF5" w:rsidP="00CB4236">
      <w:pPr>
        <w:pStyle w:val="Prrafodelista"/>
        <w:jc w:val="both"/>
        <w:rPr>
          <w:rStyle w:val="Hipervnculo"/>
          <w:rFonts w:ascii="Times New Roman" w:hAnsi="Times New Roman" w:cs="Times New Roman"/>
          <w:sz w:val="20"/>
          <w:szCs w:val="20"/>
          <w:lang w:val="en-US"/>
        </w:rPr>
      </w:pPr>
      <w:r w:rsidRPr="00B91AF5">
        <w:rPr>
          <w:rFonts w:ascii="Times New Roman" w:eastAsia="Times New Roman" w:hAnsi="Times New Roman" w:cs="Times New Roman"/>
          <w:bCs/>
          <w:sz w:val="20"/>
          <w:szCs w:val="20"/>
          <w:lang w:val="en-US" w:eastAsia="es-ES"/>
        </w:rPr>
        <w:t>B. Torsney, R. Martín-Martín, Multiplicative algorithms for computing optimum designs, Journal of Statistical Planning and Inference (2009) 3947–3961.</w:t>
      </w:r>
      <w:r w:rsidR="008362B6" w:rsidRPr="008362B6">
        <w:rPr>
          <w:rFonts w:ascii="Times New Roman" w:hAnsi="Times New Roman" w:cs="Times New Roman"/>
          <w:sz w:val="20"/>
          <w:szCs w:val="20"/>
          <w:lang w:val="en-US"/>
        </w:rPr>
        <w:t xml:space="preserve"> </w:t>
      </w:r>
      <w:hyperlink w:anchor="inicio" w:history="1">
        <w:r w:rsidR="008362B6" w:rsidRPr="008362B6">
          <w:rPr>
            <w:rStyle w:val="Hipervnculo"/>
            <w:rFonts w:ascii="Times New Roman" w:hAnsi="Times New Roman" w:cs="Times New Roman"/>
            <w:sz w:val="20"/>
            <w:szCs w:val="20"/>
            <w:lang w:val="en-US"/>
          </w:rPr>
          <w:t>.[volver]</w:t>
        </w:r>
      </w:hyperlink>
    </w:p>
    <w:p w:rsidR="00CB4236" w:rsidRDefault="00CB4236" w:rsidP="00CB4236">
      <w:pPr>
        <w:pStyle w:val="Prrafodelista"/>
        <w:jc w:val="both"/>
        <w:rPr>
          <w:rFonts w:ascii="Times New Roman" w:eastAsia="Times New Roman" w:hAnsi="Times New Roman" w:cs="Times New Roman"/>
          <w:bCs/>
          <w:sz w:val="20"/>
          <w:szCs w:val="20"/>
          <w:lang w:val="en-US" w:eastAsia="es-ES"/>
        </w:rPr>
      </w:pPr>
    </w:p>
    <w:p w:rsidR="00CB4236" w:rsidRDefault="00CB4236" w:rsidP="00CB4236">
      <w:pPr>
        <w:pStyle w:val="Prrafodelista"/>
        <w:jc w:val="both"/>
        <w:rPr>
          <w:rFonts w:ascii="Times New Roman" w:eastAsia="Times New Roman" w:hAnsi="Times New Roman" w:cs="Times New Roman"/>
          <w:bCs/>
          <w:sz w:val="20"/>
          <w:szCs w:val="20"/>
          <w:lang w:val="en-US" w:eastAsia="es-ES"/>
        </w:rPr>
      </w:pPr>
    </w:p>
    <w:p w:rsidR="00CB4236" w:rsidRPr="00CB4236" w:rsidRDefault="00CB4236" w:rsidP="00CB4236">
      <w:pPr>
        <w:pStyle w:val="Prrafodelista"/>
        <w:jc w:val="both"/>
        <w:rPr>
          <w:rFonts w:ascii="Times New Roman" w:eastAsia="Times New Roman" w:hAnsi="Times New Roman" w:cs="Times New Roman"/>
          <w:bCs/>
          <w:sz w:val="20"/>
          <w:szCs w:val="20"/>
          <w:lang w:val="en-US" w:eastAsia="es-ES"/>
        </w:rPr>
      </w:pPr>
    </w:p>
    <w:p w:rsidR="001A672F" w:rsidRDefault="001A672F" w:rsidP="001A672F">
      <w:pPr>
        <w:jc w:val="both"/>
        <w:rPr>
          <w:rFonts w:ascii="Times New Roman" w:eastAsia="Times New Roman" w:hAnsi="Times New Roman" w:cs="Times New Roman"/>
          <w:b/>
          <w:bCs/>
          <w:sz w:val="20"/>
          <w:szCs w:val="20"/>
          <w:lang w:eastAsia="es-ES"/>
        </w:rPr>
      </w:pPr>
      <w:bookmarkStart w:id="29" w:name="rdominguez"/>
      <w:bookmarkEnd w:id="29"/>
      <w:r w:rsidRPr="001A672F">
        <w:rPr>
          <w:rFonts w:ascii="Times New Roman" w:eastAsia="Times New Roman" w:hAnsi="Times New Roman" w:cs="Times New Roman"/>
          <w:b/>
          <w:bCs/>
          <w:sz w:val="20"/>
          <w:szCs w:val="20"/>
          <w:lang w:eastAsia="es-ES"/>
        </w:rPr>
        <w:t>Domínguez Gómez R., Guler I., Cadarso Suárez C., Fernández Mariño A., Tomé M.A.</w:t>
      </w:r>
    </w:p>
    <w:p w:rsidR="008C1954" w:rsidRPr="00F4414B" w:rsidRDefault="008C1954" w:rsidP="001A672F">
      <w:pPr>
        <w:jc w:val="both"/>
        <w:rPr>
          <w:rFonts w:ascii="Times New Roman" w:eastAsia="Times New Roman" w:hAnsi="Times New Roman" w:cs="Times New Roman"/>
          <w:b/>
          <w:bCs/>
          <w:i/>
          <w:sz w:val="16"/>
          <w:szCs w:val="16"/>
          <w:lang w:eastAsia="es-ES"/>
        </w:rPr>
      </w:pPr>
      <w:r w:rsidRPr="00F4414B">
        <w:rPr>
          <w:rFonts w:ascii="Times New Roman" w:eastAsia="Times New Roman" w:hAnsi="Times New Roman" w:cs="Times New Roman"/>
          <w:b/>
          <w:bCs/>
          <w:i/>
          <w:sz w:val="16"/>
          <w:szCs w:val="16"/>
          <w:lang w:eastAsia="es-ES"/>
        </w:rPr>
        <w:t>Universidade de Santiago de Compostela</w:t>
      </w:r>
    </w:p>
    <w:p w:rsidR="001A672F" w:rsidRPr="008362B6" w:rsidRDefault="001A672F" w:rsidP="001A672F">
      <w:pPr>
        <w:jc w:val="both"/>
        <w:rPr>
          <w:rFonts w:ascii="Times New Roman" w:eastAsia="Times New Roman" w:hAnsi="Times New Roman" w:cs="Times New Roman"/>
          <w:b/>
          <w:bCs/>
          <w:i/>
          <w:sz w:val="20"/>
          <w:szCs w:val="20"/>
          <w:lang w:eastAsia="es-ES"/>
        </w:rPr>
      </w:pPr>
      <w:r w:rsidRPr="008362B6">
        <w:rPr>
          <w:rFonts w:ascii="Times New Roman" w:eastAsia="Times New Roman" w:hAnsi="Times New Roman" w:cs="Times New Roman"/>
          <w:bCs/>
          <w:i/>
          <w:sz w:val="20"/>
          <w:szCs w:val="20"/>
          <w:lang w:eastAsia="es-ES"/>
        </w:rPr>
        <w:t>Estimation of diabetes prevalence under a multinomial logit mixed model</w:t>
      </w:r>
    </w:p>
    <w:p w:rsidR="001A672F" w:rsidRPr="001A672F" w:rsidRDefault="001A672F" w:rsidP="001A672F">
      <w:pPr>
        <w:rPr>
          <w:rFonts w:ascii="Times New Roman" w:hAnsi="Times New Roman" w:cs="Times New Roman"/>
          <w:sz w:val="20"/>
          <w:lang w:val="en-US"/>
        </w:rPr>
      </w:pPr>
      <w:r w:rsidRPr="001A672F">
        <w:rPr>
          <w:rFonts w:ascii="Times New Roman" w:eastAsia="Times New Roman" w:hAnsi="Times New Roman" w:cs="Times New Roman"/>
          <w:b/>
          <w:bCs/>
          <w:sz w:val="20"/>
          <w:szCs w:val="20"/>
          <w:lang w:val="en-US" w:eastAsia="es-ES"/>
        </w:rPr>
        <w:t xml:space="preserve">Resumen: </w:t>
      </w:r>
      <w:r w:rsidRPr="001A672F">
        <w:rPr>
          <w:rFonts w:ascii="Times New Roman" w:hAnsi="Times New Roman" w:cs="Times New Roman"/>
          <w:sz w:val="20"/>
          <w:lang w:val="en-US"/>
        </w:rPr>
        <w:t>Diabetes is a group of diseases marked by high levels of blood glucose resulting from defects in insulin production, insulin action, or both. The purpose of this study is to estimate the prevalence of diabetes for the municipalities in the Spanish community of Galicia following a multinomial logit mixed model . The method is illustrated with health centre survey data aggregated by sex-age groups. Also, a comparison with classic design based estimators is made.</w:t>
      </w:r>
    </w:p>
    <w:p w:rsidR="001A672F" w:rsidRPr="008362B6" w:rsidRDefault="001A672F" w:rsidP="001A672F">
      <w:pPr>
        <w:ind w:left="708"/>
        <w:rPr>
          <w:rFonts w:ascii="Times New Roman" w:eastAsia="Times New Roman" w:hAnsi="Times New Roman" w:cs="Times New Roman"/>
          <w:bCs/>
          <w:sz w:val="20"/>
          <w:szCs w:val="20"/>
          <w:lang w:val="en-US" w:eastAsia="es-ES"/>
        </w:rPr>
      </w:pPr>
      <w:r w:rsidRPr="001A672F">
        <w:rPr>
          <w:rFonts w:ascii="Times New Roman" w:eastAsia="Times New Roman" w:hAnsi="Times New Roman" w:cs="Times New Roman"/>
          <w:bCs/>
          <w:sz w:val="20"/>
          <w:szCs w:val="20"/>
          <w:lang w:eastAsia="es-ES"/>
        </w:rPr>
        <w:t xml:space="preserve">Molina I., Saei A., Lombardía M.J. (2007). </w:t>
      </w:r>
      <w:r w:rsidRPr="001A672F">
        <w:rPr>
          <w:rFonts w:ascii="Times New Roman" w:eastAsia="Times New Roman" w:hAnsi="Times New Roman" w:cs="Times New Roman"/>
          <w:bCs/>
          <w:sz w:val="20"/>
          <w:szCs w:val="20"/>
          <w:lang w:val="en-US" w:eastAsia="es-ES"/>
        </w:rPr>
        <w:t xml:space="preserve">Small area estimates of labour force participation under a multinomial logit mixed model. </w:t>
      </w:r>
      <w:r w:rsidRPr="008362B6">
        <w:rPr>
          <w:rFonts w:ascii="Times New Roman" w:eastAsia="Times New Roman" w:hAnsi="Times New Roman" w:cs="Times New Roman"/>
          <w:bCs/>
          <w:i/>
          <w:sz w:val="20"/>
          <w:szCs w:val="20"/>
          <w:lang w:val="en-US" w:eastAsia="es-ES"/>
        </w:rPr>
        <w:t>Journal of the Royal Satistical Society</w:t>
      </w:r>
      <w:r w:rsidRPr="008362B6">
        <w:rPr>
          <w:rFonts w:ascii="Times New Roman" w:eastAsia="Times New Roman" w:hAnsi="Times New Roman" w:cs="Times New Roman"/>
          <w:bCs/>
          <w:sz w:val="20"/>
          <w:szCs w:val="20"/>
          <w:lang w:val="en-US" w:eastAsia="es-ES"/>
        </w:rPr>
        <w:t>, 170(4), 975-1000</w:t>
      </w:r>
      <w:hyperlink w:anchor="inicio" w:history="1">
        <w:r w:rsidR="008362B6" w:rsidRPr="001E28A0">
          <w:rPr>
            <w:rStyle w:val="Hipervnculo"/>
            <w:rFonts w:ascii="Times New Roman" w:hAnsi="Times New Roman" w:cs="Times New Roman"/>
            <w:sz w:val="20"/>
            <w:szCs w:val="20"/>
            <w:lang w:val="en-US"/>
          </w:rPr>
          <w:t>.[volver]</w:t>
        </w:r>
      </w:hyperlink>
    </w:p>
    <w:p w:rsidR="00CB4236" w:rsidRDefault="00CB4236" w:rsidP="00DA5160">
      <w:pPr>
        <w:jc w:val="both"/>
        <w:rPr>
          <w:rFonts w:ascii="Times New Roman" w:eastAsia="Times New Roman" w:hAnsi="Times New Roman" w:cs="Times New Roman"/>
          <w:b/>
          <w:bCs/>
          <w:sz w:val="20"/>
          <w:szCs w:val="20"/>
          <w:lang w:val="en-US" w:eastAsia="es-ES"/>
        </w:rPr>
      </w:pPr>
      <w:bookmarkStart w:id="30" w:name="alteaposter"/>
      <w:bookmarkEnd w:id="30"/>
    </w:p>
    <w:p w:rsidR="00DA5160" w:rsidRPr="008362B6" w:rsidRDefault="00DA5160" w:rsidP="00DA5160">
      <w:pPr>
        <w:jc w:val="both"/>
        <w:rPr>
          <w:rFonts w:ascii="Times New Roman" w:eastAsia="Times New Roman" w:hAnsi="Times New Roman" w:cs="Times New Roman"/>
          <w:b/>
          <w:bCs/>
          <w:sz w:val="20"/>
          <w:szCs w:val="20"/>
          <w:lang w:val="en-US" w:eastAsia="es-ES"/>
        </w:rPr>
      </w:pPr>
      <w:r w:rsidRPr="008362B6">
        <w:rPr>
          <w:rFonts w:ascii="Times New Roman" w:eastAsia="Times New Roman" w:hAnsi="Times New Roman" w:cs="Times New Roman"/>
          <w:b/>
          <w:bCs/>
          <w:sz w:val="20"/>
          <w:szCs w:val="20"/>
          <w:lang w:val="en-US" w:eastAsia="es-ES"/>
        </w:rPr>
        <w:t>Altea Lorenzo Arribas</w:t>
      </w:r>
    </w:p>
    <w:p w:rsidR="008C1954" w:rsidRPr="008362B6" w:rsidRDefault="00F4414B" w:rsidP="00DA5160">
      <w:pPr>
        <w:jc w:val="both"/>
        <w:rPr>
          <w:rFonts w:ascii="Times New Roman" w:eastAsia="Times New Roman" w:hAnsi="Times New Roman" w:cs="Times New Roman"/>
          <w:b/>
          <w:bCs/>
          <w:i/>
          <w:sz w:val="16"/>
          <w:szCs w:val="16"/>
          <w:lang w:val="en-US" w:eastAsia="es-ES"/>
        </w:rPr>
      </w:pPr>
      <w:r w:rsidRPr="008362B6">
        <w:rPr>
          <w:rFonts w:ascii="Times New Roman" w:eastAsia="Times New Roman" w:hAnsi="Times New Roman" w:cs="Times New Roman"/>
          <w:b/>
          <w:bCs/>
          <w:i/>
          <w:sz w:val="16"/>
          <w:szCs w:val="16"/>
          <w:lang w:val="en-US" w:eastAsia="es-ES"/>
        </w:rPr>
        <w:t>Biomathematics and Statistics Scotland</w:t>
      </w:r>
    </w:p>
    <w:p w:rsidR="00DA5160" w:rsidRPr="00DA5160" w:rsidRDefault="00DA5160" w:rsidP="00DA5160">
      <w:pPr>
        <w:jc w:val="both"/>
        <w:rPr>
          <w:rFonts w:ascii="Times New Roman" w:eastAsia="Times New Roman" w:hAnsi="Times New Roman" w:cs="Times New Roman"/>
          <w:bCs/>
          <w:i/>
          <w:sz w:val="20"/>
          <w:szCs w:val="20"/>
          <w:lang w:eastAsia="es-ES"/>
        </w:rPr>
      </w:pPr>
      <w:r w:rsidRPr="00DA5160">
        <w:rPr>
          <w:rFonts w:ascii="Times New Roman" w:eastAsia="Times New Roman" w:hAnsi="Times New Roman" w:cs="Times New Roman"/>
          <w:bCs/>
          <w:i/>
          <w:sz w:val="20"/>
          <w:szCs w:val="20"/>
          <w:lang w:eastAsia="es-ES"/>
        </w:rPr>
        <w:t xml:space="preserve">Modelos de ecuaciones estructurales: aplicación práctica en Ecología </w:t>
      </w:r>
    </w:p>
    <w:p w:rsidR="00DA5160" w:rsidRPr="00DA5160" w:rsidRDefault="00DA5160" w:rsidP="00DA5160">
      <w:pPr>
        <w:jc w:val="both"/>
        <w:rPr>
          <w:rFonts w:ascii="Times New Roman" w:eastAsia="Times New Roman" w:hAnsi="Times New Roman" w:cs="Times New Roman"/>
          <w:b/>
          <w:bCs/>
          <w:sz w:val="20"/>
          <w:szCs w:val="20"/>
          <w:lang w:eastAsia="es-ES"/>
        </w:rPr>
      </w:pPr>
      <w:r w:rsidRPr="00DA5160">
        <w:rPr>
          <w:rFonts w:ascii="Times New Roman" w:eastAsia="Times New Roman" w:hAnsi="Times New Roman" w:cs="Times New Roman"/>
          <w:b/>
          <w:bCs/>
          <w:sz w:val="20"/>
          <w:szCs w:val="20"/>
          <w:lang w:eastAsia="es-ES"/>
        </w:rPr>
        <w:t xml:space="preserve">Resumen: </w:t>
      </w:r>
      <w:r w:rsidRPr="00DA5160">
        <w:rPr>
          <w:rFonts w:ascii="Times New Roman" w:eastAsia="Times New Roman" w:hAnsi="Times New Roman" w:cs="Times New Roman"/>
          <w:bCs/>
          <w:sz w:val="20"/>
          <w:szCs w:val="20"/>
          <w:lang w:eastAsia="es-ES"/>
        </w:rPr>
        <w:t>Los modelos de ecuaciones estructurales combinan el modelado exploratorio y confirmatorio de las relaciones entre conjuntos de variables observadas y latentes. Comúnmente empleados en las ciencias sociales, su aplicación se ha extendido también notablemente en el ámbito de la biología.</w:t>
      </w:r>
    </w:p>
    <w:p w:rsidR="00DA5160" w:rsidRPr="00DA5160" w:rsidRDefault="00DA5160" w:rsidP="00DA5160">
      <w:pPr>
        <w:jc w:val="both"/>
        <w:rPr>
          <w:rFonts w:ascii="Times New Roman" w:eastAsia="Times New Roman" w:hAnsi="Times New Roman" w:cs="Times New Roman"/>
          <w:bCs/>
          <w:sz w:val="20"/>
          <w:szCs w:val="20"/>
          <w:lang w:eastAsia="es-ES"/>
        </w:rPr>
      </w:pPr>
      <w:r w:rsidRPr="00DA5160">
        <w:rPr>
          <w:rFonts w:ascii="Times New Roman" w:eastAsia="Times New Roman" w:hAnsi="Times New Roman" w:cs="Times New Roman"/>
          <w:bCs/>
          <w:sz w:val="20"/>
          <w:szCs w:val="20"/>
          <w:lang w:eastAsia="es-ES"/>
        </w:rPr>
        <w:t xml:space="preserve">Este poster incluye una visión general de los conceptos fundamentales de los modelos de ecuaciones estructurales así como el estudio particular de su aplicación en ecología botánica y el uso de software libre R.  </w:t>
      </w:r>
    </w:p>
    <w:p w:rsidR="00DA5160" w:rsidRPr="006A2778" w:rsidRDefault="00DA5160" w:rsidP="00DA5160">
      <w:pPr>
        <w:ind w:left="708"/>
        <w:jc w:val="both"/>
        <w:rPr>
          <w:rFonts w:ascii="Times New Roman" w:eastAsia="Times New Roman" w:hAnsi="Times New Roman" w:cs="Times New Roman"/>
          <w:b/>
          <w:bCs/>
          <w:sz w:val="20"/>
          <w:szCs w:val="20"/>
          <w:lang w:val="en-US" w:eastAsia="es-ES"/>
        </w:rPr>
      </w:pPr>
      <w:r w:rsidRPr="00DA5160">
        <w:rPr>
          <w:rFonts w:ascii="Times New Roman" w:eastAsia="Times New Roman" w:hAnsi="Times New Roman" w:cs="Times New Roman"/>
          <w:bCs/>
          <w:sz w:val="20"/>
          <w:szCs w:val="20"/>
          <w:lang w:val="en-US" w:eastAsia="es-ES"/>
        </w:rPr>
        <w:t xml:space="preserve">Kline, R.B. (2011). </w:t>
      </w:r>
      <w:r w:rsidRPr="00DA5160">
        <w:rPr>
          <w:rFonts w:ascii="Times New Roman" w:eastAsia="Times New Roman" w:hAnsi="Times New Roman" w:cs="Times New Roman"/>
          <w:bCs/>
          <w:i/>
          <w:sz w:val="20"/>
          <w:szCs w:val="20"/>
          <w:lang w:val="en-US" w:eastAsia="es-ES"/>
        </w:rPr>
        <w:t xml:space="preserve">Principles and practice of structural equation modeling, 3rd edition. </w:t>
      </w:r>
      <w:r w:rsidRPr="006A2778">
        <w:rPr>
          <w:rFonts w:ascii="Times New Roman" w:eastAsia="Times New Roman" w:hAnsi="Times New Roman" w:cs="Times New Roman"/>
          <w:bCs/>
          <w:sz w:val="20"/>
          <w:szCs w:val="20"/>
          <w:lang w:val="en-US" w:eastAsia="es-ES"/>
        </w:rPr>
        <w:t>The Guilford Press.</w:t>
      </w:r>
    </w:p>
    <w:p w:rsidR="00DA5160" w:rsidRPr="006A2778" w:rsidRDefault="00DA5160" w:rsidP="00DA5160">
      <w:pPr>
        <w:ind w:left="708"/>
        <w:jc w:val="both"/>
        <w:rPr>
          <w:rFonts w:ascii="Times New Roman" w:eastAsia="Times New Roman" w:hAnsi="Times New Roman" w:cs="Times New Roman"/>
          <w:b/>
          <w:bCs/>
          <w:sz w:val="20"/>
          <w:szCs w:val="20"/>
          <w:lang w:eastAsia="es-ES"/>
        </w:rPr>
      </w:pPr>
      <w:r w:rsidRPr="00DA5160">
        <w:rPr>
          <w:rFonts w:ascii="Times New Roman" w:eastAsia="Times New Roman" w:hAnsi="Times New Roman" w:cs="Times New Roman"/>
          <w:bCs/>
          <w:sz w:val="20"/>
          <w:szCs w:val="20"/>
          <w:lang w:val="en-US" w:eastAsia="es-ES"/>
        </w:rPr>
        <w:t>Lamb, E., Shirtliffe, S., May, W. (2011). Structural equation modeling in the plant sciences: an example using yield components in oat.</w:t>
      </w:r>
      <w:r w:rsidRPr="00DA5160">
        <w:rPr>
          <w:rFonts w:ascii="Times New Roman" w:eastAsia="Times New Roman" w:hAnsi="Times New Roman" w:cs="Times New Roman"/>
          <w:bCs/>
          <w:i/>
          <w:sz w:val="20"/>
          <w:szCs w:val="20"/>
          <w:lang w:val="en-US" w:eastAsia="es-ES"/>
        </w:rPr>
        <w:t xml:space="preserve"> </w:t>
      </w:r>
      <w:r w:rsidRPr="006A2778">
        <w:rPr>
          <w:rFonts w:ascii="Times New Roman" w:eastAsia="Times New Roman" w:hAnsi="Times New Roman" w:cs="Times New Roman"/>
          <w:bCs/>
          <w:i/>
          <w:sz w:val="20"/>
          <w:szCs w:val="20"/>
          <w:lang w:eastAsia="es-ES"/>
        </w:rPr>
        <w:t xml:space="preserve">Canadian Journal of Plant Sience, </w:t>
      </w:r>
      <w:r w:rsidRPr="006A2778">
        <w:rPr>
          <w:rFonts w:ascii="Times New Roman" w:eastAsia="Times New Roman" w:hAnsi="Times New Roman" w:cs="Times New Roman"/>
          <w:bCs/>
          <w:sz w:val="20"/>
          <w:szCs w:val="20"/>
          <w:lang w:eastAsia="es-ES"/>
        </w:rPr>
        <w:t>91(4): 603-619.</w:t>
      </w:r>
      <w:r w:rsidR="008362B6" w:rsidRPr="008362B6">
        <w:rPr>
          <w:rFonts w:ascii="Times New Roman" w:hAnsi="Times New Roman" w:cs="Times New Roman"/>
          <w:sz w:val="20"/>
          <w:szCs w:val="20"/>
        </w:rPr>
        <w:t xml:space="preserve"> </w:t>
      </w:r>
      <w:hyperlink w:anchor="inicio" w:history="1">
        <w:r w:rsidR="008362B6" w:rsidRPr="008362B6">
          <w:rPr>
            <w:rStyle w:val="Hipervnculo"/>
            <w:rFonts w:ascii="Times New Roman" w:hAnsi="Times New Roman" w:cs="Times New Roman"/>
            <w:sz w:val="20"/>
            <w:szCs w:val="20"/>
          </w:rPr>
          <w:t>.[volver]</w:t>
        </w:r>
      </w:hyperlink>
    </w:p>
    <w:p w:rsidR="008C7284" w:rsidRDefault="008C7284" w:rsidP="00DA5160">
      <w:pPr>
        <w:jc w:val="both"/>
        <w:rPr>
          <w:rFonts w:ascii="Arial" w:eastAsia="Times New Roman" w:hAnsi="Arial" w:cs="Arial"/>
          <w:b/>
          <w:bCs/>
          <w:sz w:val="20"/>
          <w:szCs w:val="20"/>
          <w:lang w:eastAsia="es-ES"/>
        </w:rPr>
      </w:pPr>
      <w:bookmarkStart w:id="31" w:name="mariano"/>
      <w:bookmarkEnd w:id="31"/>
    </w:p>
    <w:p w:rsidR="00DA5160" w:rsidRDefault="00DA5160" w:rsidP="00DA5160">
      <w:pPr>
        <w:jc w:val="both"/>
        <w:rPr>
          <w:rFonts w:ascii="Arial" w:eastAsia="Times New Roman" w:hAnsi="Arial" w:cs="Arial"/>
          <w:b/>
          <w:bCs/>
          <w:sz w:val="20"/>
          <w:szCs w:val="20"/>
          <w:lang w:eastAsia="es-ES"/>
        </w:rPr>
      </w:pPr>
      <w:r>
        <w:rPr>
          <w:rFonts w:ascii="Arial" w:eastAsia="Times New Roman" w:hAnsi="Arial" w:cs="Arial"/>
          <w:b/>
          <w:bCs/>
          <w:sz w:val="20"/>
          <w:szCs w:val="20"/>
          <w:lang w:eastAsia="es-ES"/>
        </w:rPr>
        <w:t>Mariano Amo Salas, Raúl Martín Martín y Licesio Rodríguez Aragón</w:t>
      </w:r>
    </w:p>
    <w:p w:rsidR="00F4414B" w:rsidRPr="008362B6" w:rsidRDefault="00F4414B" w:rsidP="00DA5160">
      <w:pPr>
        <w:jc w:val="both"/>
        <w:rPr>
          <w:rFonts w:ascii="Times New Roman" w:eastAsia="Times New Roman" w:hAnsi="Times New Roman" w:cs="Times New Roman"/>
          <w:b/>
          <w:bCs/>
          <w:i/>
          <w:sz w:val="16"/>
          <w:szCs w:val="16"/>
          <w:lang w:val="en-US" w:eastAsia="es-ES"/>
        </w:rPr>
      </w:pPr>
      <w:r w:rsidRPr="008362B6">
        <w:rPr>
          <w:rFonts w:ascii="Times New Roman" w:eastAsia="Times New Roman" w:hAnsi="Times New Roman" w:cs="Times New Roman"/>
          <w:b/>
          <w:bCs/>
          <w:i/>
          <w:sz w:val="16"/>
          <w:szCs w:val="16"/>
          <w:lang w:val="en-US" w:eastAsia="es-ES"/>
        </w:rPr>
        <w:t>Universidad de Castilla-La Mancha</w:t>
      </w:r>
    </w:p>
    <w:p w:rsidR="00DA5160" w:rsidRPr="00DA5160" w:rsidRDefault="00DA5160" w:rsidP="00DA5160">
      <w:pPr>
        <w:jc w:val="both"/>
        <w:rPr>
          <w:rFonts w:ascii="Arial" w:eastAsia="Times New Roman" w:hAnsi="Arial" w:cs="Arial"/>
          <w:bCs/>
          <w:sz w:val="20"/>
          <w:szCs w:val="20"/>
          <w:lang w:val="en-US" w:eastAsia="es-ES"/>
        </w:rPr>
      </w:pPr>
      <w:r w:rsidRPr="00DA5160">
        <w:rPr>
          <w:rFonts w:ascii="Arial" w:eastAsia="Times New Roman" w:hAnsi="Arial" w:cs="Arial"/>
          <w:bCs/>
          <w:sz w:val="20"/>
          <w:szCs w:val="20"/>
          <w:lang w:val="en-US" w:eastAsia="es-ES"/>
        </w:rPr>
        <w:t>Optimal designs for reaction sales</w:t>
      </w:r>
    </w:p>
    <w:p w:rsidR="00DA5160" w:rsidRDefault="00DA5160" w:rsidP="00DA5160">
      <w:pPr>
        <w:autoSpaceDE w:val="0"/>
        <w:autoSpaceDN w:val="0"/>
        <w:adjustRightInd w:val="0"/>
        <w:spacing w:after="0" w:line="240" w:lineRule="auto"/>
        <w:rPr>
          <w:rFonts w:ascii="CMR9" w:hAnsi="CMR9" w:cs="CMR9"/>
          <w:sz w:val="18"/>
          <w:szCs w:val="18"/>
          <w:lang w:val="en-US"/>
        </w:rPr>
      </w:pPr>
      <w:r>
        <w:rPr>
          <w:rFonts w:ascii="Arial" w:eastAsia="Times New Roman" w:hAnsi="Arial" w:cs="Arial"/>
          <w:b/>
          <w:bCs/>
          <w:sz w:val="20"/>
          <w:szCs w:val="20"/>
          <w:lang w:val="en-US" w:eastAsia="es-ES"/>
        </w:rPr>
        <w:t xml:space="preserve">Resumen: </w:t>
      </w:r>
      <w:r>
        <w:rPr>
          <w:rFonts w:ascii="CMR9" w:hAnsi="CMR9" w:cs="CMR9"/>
          <w:sz w:val="18"/>
          <w:szCs w:val="18"/>
          <w:lang w:val="en-US"/>
        </w:rPr>
        <w:t>This work presents optimum designs for reaction rates experiments. In these experiments time at which observations are to be made and temperatures at which the reactions are to be run need to be designed. Observations at the same temperature are performed at the same reaction and therefore are somehow correlated.</w:t>
      </w:r>
    </w:p>
    <w:p w:rsidR="00DA5160" w:rsidRDefault="00DA5160" w:rsidP="00DA5160">
      <w:pPr>
        <w:autoSpaceDE w:val="0"/>
        <w:autoSpaceDN w:val="0"/>
        <w:adjustRightInd w:val="0"/>
        <w:spacing w:after="0" w:line="240" w:lineRule="auto"/>
        <w:rPr>
          <w:rFonts w:ascii="CMR9" w:hAnsi="CMR9" w:cs="CMR9"/>
          <w:sz w:val="18"/>
          <w:szCs w:val="18"/>
          <w:lang w:val="en-US"/>
        </w:rPr>
      </w:pPr>
    </w:p>
    <w:p w:rsidR="00DA5160" w:rsidRPr="00DA5160" w:rsidRDefault="00DA5160" w:rsidP="00DA5160">
      <w:pPr>
        <w:ind w:left="708"/>
        <w:rPr>
          <w:rFonts w:ascii="Arial" w:eastAsia="Times New Roman" w:hAnsi="Arial" w:cs="Arial"/>
          <w:bCs/>
          <w:sz w:val="20"/>
          <w:szCs w:val="20"/>
          <w:lang w:val="en-US" w:eastAsia="es-ES"/>
        </w:rPr>
      </w:pPr>
      <w:r w:rsidRPr="00DA5160">
        <w:rPr>
          <w:rFonts w:ascii="Arial" w:eastAsia="Times New Roman" w:hAnsi="Arial" w:cs="Arial"/>
          <w:bCs/>
          <w:sz w:val="20"/>
          <w:szCs w:val="20"/>
          <w:lang w:eastAsia="es-ES"/>
        </w:rPr>
        <w:t xml:space="preserve">Rodríguez-Aragón, L. and López-Fidalgo, J. (2005). </w:t>
      </w:r>
      <w:r w:rsidRPr="00DA5160">
        <w:rPr>
          <w:rFonts w:ascii="Arial" w:eastAsia="Times New Roman" w:hAnsi="Arial" w:cs="Arial"/>
          <w:bCs/>
          <w:sz w:val="20"/>
          <w:szCs w:val="20"/>
          <w:lang w:val="en-US" w:eastAsia="es-ES"/>
        </w:rPr>
        <w:t xml:space="preserve">Optimal designs for the Arrhenius equation. </w:t>
      </w:r>
      <w:r w:rsidRPr="00DA5160">
        <w:rPr>
          <w:rFonts w:ascii="Arial" w:eastAsia="Times New Roman" w:hAnsi="Arial" w:cs="Arial"/>
          <w:bCs/>
          <w:i/>
          <w:iCs/>
          <w:sz w:val="20"/>
          <w:szCs w:val="20"/>
          <w:lang w:val="en-US" w:eastAsia="es-ES"/>
        </w:rPr>
        <w:t xml:space="preserve">Chemometrics and Intelligent Laboratory Systems </w:t>
      </w:r>
      <w:r w:rsidRPr="00DA5160">
        <w:rPr>
          <w:rFonts w:ascii="Arial" w:eastAsia="Times New Roman" w:hAnsi="Arial" w:cs="Arial"/>
          <w:bCs/>
          <w:sz w:val="20"/>
          <w:szCs w:val="20"/>
          <w:lang w:val="en-US" w:eastAsia="es-ES"/>
        </w:rPr>
        <w:t>77, 131–138.</w:t>
      </w:r>
    </w:p>
    <w:p w:rsidR="008C7284" w:rsidRPr="00CB4236" w:rsidRDefault="00DA5160" w:rsidP="00CB4236">
      <w:pPr>
        <w:ind w:left="708"/>
        <w:rPr>
          <w:rFonts w:ascii="Arial" w:eastAsia="Times New Roman" w:hAnsi="Arial" w:cs="Arial"/>
          <w:bCs/>
          <w:i/>
          <w:iCs/>
          <w:sz w:val="20"/>
          <w:szCs w:val="20"/>
          <w:lang w:eastAsia="es-ES"/>
        </w:rPr>
      </w:pPr>
      <w:r w:rsidRPr="00DA5160">
        <w:rPr>
          <w:rFonts w:ascii="Arial" w:eastAsia="Times New Roman" w:hAnsi="Arial" w:cs="Arial"/>
          <w:bCs/>
          <w:i/>
          <w:iCs/>
          <w:sz w:val="20"/>
          <w:szCs w:val="20"/>
          <w:lang w:val="en-US" w:eastAsia="es-ES"/>
        </w:rPr>
        <w:lastRenderedPageBreak/>
        <w:t xml:space="preserve">Ucinski, D. and Atkinson, A. C. (2004). Experimental design for time-dependent models with correlated observations. </w:t>
      </w:r>
      <w:r w:rsidRPr="006A2778">
        <w:rPr>
          <w:rFonts w:ascii="Arial" w:eastAsia="Times New Roman" w:hAnsi="Arial" w:cs="Arial"/>
          <w:bCs/>
          <w:i/>
          <w:iCs/>
          <w:sz w:val="20"/>
          <w:szCs w:val="20"/>
          <w:lang w:eastAsia="es-ES"/>
        </w:rPr>
        <w:t>Studies in Nonlinear Dynamics &amp; Econometrics 8, 1–16.</w:t>
      </w:r>
      <w:r w:rsidR="008362B6" w:rsidRPr="008362B6">
        <w:rPr>
          <w:rFonts w:ascii="Times New Roman" w:hAnsi="Times New Roman" w:cs="Times New Roman"/>
          <w:sz w:val="20"/>
          <w:szCs w:val="20"/>
        </w:rPr>
        <w:t xml:space="preserve"> </w:t>
      </w:r>
      <w:hyperlink w:anchor="inicio" w:history="1">
        <w:r w:rsidR="008362B6" w:rsidRPr="008362B6">
          <w:rPr>
            <w:rStyle w:val="Hipervnculo"/>
            <w:rFonts w:ascii="Times New Roman" w:hAnsi="Times New Roman" w:cs="Times New Roman"/>
            <w:sz w:val="20"/>
            <w:szCs w:val="20"/>
          </w:rPr>
          <w:t>.[volver]</w:t>
        </w:r>
      </w:hyperlink>
    </w:p>
    <w:p w:rsidR="00245BB9" w:rsidRDefault="00245BB9" w:rsidP="00171044">
      <w:pPr>
        <w:jc w:val="both"/>
        <w:rPr>
          <w:rFonts w:ascii="Times New Roman" w:eastAsia="Times New Roman" w:hAnsi="Times New Roman" w:cs="Times New Roman"/>
          <w:b/>
          <w:bCs/>
          <w:sz w:val="20"/>
          <w:szCs w:val="20"/>
          <w:lang w:eastAsia="es-ES"/>
        </w:rPr>
      </w:pPr>
      <w:bookmarkStart w:id="32" w:name="carlos"/>
      <w:bookmarkEnd w:id="32"/>
    </w:p>
    <w:p w:rsidR="00171044" w:rsidRDefault="00171044" w:rsidP="00171044">
      <w:pPr>
        <w:jc w:val="both"/>
        <w:rPr>
          <w:rFonts w:ascii="Times New Roman" w:eastAsia="Times New Roman" w:hAnsi="Times New Roman" w:cs="Times New Roman"/>
          <w:b/>
          <w:bCs/>
          <w:sz w:val="20"/>
          <w:szCs w:val="20"/>
          <w:lang w:eastAsia="es-ES"/>
        </w:rPr>
      </w:pPr>
      <w:r w:rsidRPr="00171044">
        <w:rPr>
          <w:rFonts w:ascii="Times New Roman" w:eastAsia="Times New Roman" w:hAnsi="Times New Roman" w:cs="Times New Roman"/>
          <w:b/>
          <w:bCs/>
          <w:sz w:val="20"/>
          <w:szCs w:val="20"/>
          <w:lang w:eastAsia="es-ES"/>
        </w:rPr>
        <w:t>Carlos Pérez-González,  Jesús Alberto González Yanes</w:t>
      </w:r>
    </w:p>
    <w:p w:rsidR="00F4414B" w:rsidRPr="008362B6" w:rsidRDefault="00F4414B" w:rsidP="00171044">
      <w:pPr>
        <w:jc w:val="both"/>
        <w:rPr>
          <w:rFonts w:ascii="Times New Roman" w:eastAsia="Times New Roman" w:hAnsi="Times New Roman" w:cs="Times New Roman"/>
          <w:b/>
          <w:bCs/>
          <w:i/>
          <w:sz w:val="16"/>
          <w:szCs w:val="16"/>
          <w:lang w:val="en-US" w:eastAsia="es-ES"/>
        </w:rPr>
      </w:pPr>
      <w:r w:rsidRPr="008362B6">
        <w:rPr>
          <w:rFonts w:ascii="Times New Roman" w:eastAsia="Times New Roman" w:hAnsi="Times New Roman" w:cs="Times New Roman"/>
          <w:b/>
          <w:bCs/>
          <w:i/>
          <w:sz w:val="16"/>
          <w:szCs w:val="16"/>
          <w:lang w:val="en-US" w:eastAsia="es-ES"/>
        </w:rPr>
        <w:t>Universidad de La Laguna</w:t>
      </w:r>
    </w:p>
    <w:p w:rsidR="00171044" w:rsidRPr="00171044" w:rsidRDefault="00171044" w:rsidP="00171044">
      <w:pPr>
        <w:jc w:val="both"/>
        <w:rPr>
          <w:rFonts w:ascii="Times New Roman" w:eastAsia="Times New Roman" w:hAnsi="Times New Roman" w:cs="Times New Roman"/>
          <w:b/>
          <w:bCs/>
          <w:i/>
          <w:sz w:val="20"/>
          <w:szCs w:val="20"/>
          <w:lang w:val="en-US" w:eastAsia="es-ES"/>
        </w:rPr>
      </w:pPr>
      <w:r w:rsidRPr="00171044">
        <w:rPr>
          <w:rFonts w:ascii="Times New Roman" w:eastAsia="Times New Roman" w:hAnsi="Times New Roman" w:cs="Times New Roman"/>
          <w:bCs/>
          <w:i/>
          <w:sz w:val="20"/>
          <w:szCs w:val="20"/>
          <w:lang w:val="en-US" w:eastAsia="es-ES"/>
        </w:rPr>
        <w:t>Record linkage methods applied to population data deduplication</w:t>
      </w:r>
      <w:r w:rsidRPr="00171044">
        <w:rPr>
          <w:rFonts w:ascii="Times New Roman" w:eastAsia="Times New Roman" w:hAnsi="Times New Roman" w:cs="Times New Roman"/>
          <w:b/>
          <w:bCs/>
          <w:i/>
          <w:sz w:val="20"/>
          <w:szCs w:val="20"/>
          <w:lang w:val="en-US" w:eastAsia="es-ES"/>
        </w:rPr>
        <w:t xml:space="preserve">  </w:t>
      </w:r>
    </w:p>
    <w:p w:rsidR="00171044" w:rsidRPr="00171044" w:rsidRDefault="00171044" w:rsidP="00171044">
      <w:pPr>
        <w:jc w:val="both"/>
        <w:rPr>
          <w:rFonts w:ascii="Times New Roman" w:eastAsia="Times New Roman" w:hAnsi="Times New Roman" w:cs="Times New Roman"/>
          <w:b/>
          <w:bCs/>
          <w:sz w:val="20"/>
          <w:szCs w:val="20"/>
          <w:lang w:val="en-US" w:eastAsia="es-ES"/>
        </w:rPr>
      </w:pPr>
      <w:r w:rsidRPr="00171044">
        <w:rPr>
          <w:rFonts w:ascii="Times New Roman" w:eastAsia="Times New Roman" w:hAnsi="Times New Roman" w:cs="Times New Roman"/>
          <w:b/>
          <w:bCs/>
          <w:sz w:val="20"/>
          <w:szCs w:val="20"/>
          <w:lang w:val="en-US" w:eastAsia="es-ES"/>
        </w:rPr>
        <w:t xml:space="preserve">Resumen: </w:t>
      </w:r>
      <w:r w:rsidRPr="00171044">
        <w:rPr>
          <w:rFonts w:ascii="Times New Roman" w:eastAsia="Times New Roman" w:hAnsi="Times New Roman" w:cs="Times New Roman"/>
          <w:bCs/>
          <w:sz w:val="20"/>
          <w:szCs w:val="20"/>
          <w:lang w:val="en-US" w:eastAsia="es-ES"/>
        </w:rPr>
        <w:t>Record linkage is the method that enable us to compare records from several files or databases (census population, administrative records, etc…) and deciding whether they are a match (i.e. if they represent the same entity) or they must be considered different. Assuming the data are conveniently cleaned and normalized, the process of linking records is applied on the single database of population records in the Canary Islands, in which case the process is known as deduplication. These records usually contains duplicated data due to mistakes made in the process of registering the habitants of the municipalities. In this work are shown the results obtained when linkage methods are applied to remove the duplicates of the census records.</w:t>
      </w:r>
      <w:r w:rsidRPr="00171044">
        <w:rPr>
          <w:rFonts w:ascii="Times New Roman" w:eastAsia="Times New Roman" w:hAnsi="Times New Roman" w:cs="Times New Roman"/>
          <w:b/>
          <w:bCs/>
          <w:sz w:val="20"/>
          <w:szCs w:val="20"/>
          <w:lang w:val="en-US" w:eastAsia="es-ES"/>
        </w:rPr>
        <w:t xml:space="preserve">         </w:t>
      </w:r>
    </w:p>
    <w:p w:rsidR="00171044" w:rsidRPr="00171044" w:rsidRDefault="00171044" w:rsidP="00171044">
      <w:pPr>
        <w:ind w:left="708"/>
        <w:rPr>
          <w:rFonts w:ascii="Times New Roman" w:eastAsia="Times New Roman" w:hAnsi="Times New Roman" w:cs="Times New Roman"/>
          <w:bCs/>
          <w:sz w:val="20"/>
          <w:szCs w:val="20"/>
          <w:lang w:val="en-US" w:eastAsia="es-ES"/>
        </w:rPr>
      </w:pPr>
      <w:r w:rsidRPr="00171044">
        <w:rPr>
          <w:rFonts w:ascii="Times New Roman" w:eastAsia="Times New Roman" w:hAnsi="Times New Roman" w:cs="Times New Roman"/>
          <w:bCs/>
          <w:sz w:val="20"/>
          <w:szCs w:val="20"/>
          <w:lang w:val="en-US" w:eastAsia="es-ES"/>
        </w:rPr>
        <w:t>Fellegi, I.; Sunter, A. (1969). “A Theory for Record Linkage.” Journal of the American Statistical Association 64 (328): pp. 1183-1210.</w:t>
      </w:r>
    </w:p>
    <w:p w:rsidR="00171044" w:rsidRPr="00171044" w:rsidRDefault="00171044" w:rsidP="00171044">
      <w:pPr>
        <w:ind w:left="708"/>
        <w:rPr>
          <w:rFonts w:ascii="Times New Roman" w:eastAsia="Times New Roman" w:hAnsi="Times New Roman" w:cs="Times New Roman"/>
          <w:bCs/>
          <w:sz w:val="20"/>
          <w:szCs w:val="20"/>
          <w:lang w:val="en-US" w:eastAsia="es-ES"/>
        </w:rPr>
      </w:pPr>
      <w:r w:rsidRPr="00171044">
        <w:rPr>
          <w:rFonts w:ascii="Times New Roman" w:eastAsia="Times New Roman" w:hAnsi="Times New Roman" w:cs="Times New Roman"/>
          <w:bCs/>
          <w:sz w:val="20"/>
          <w:szCs w:val="20"/>
          <w:lang w:val="en-US" w:eastAsia="es-ES"/>
        </w:rPr>
        <w:t>Wright, G.; Hulett, D. “Transitive Record Linkage in SAS using Hash Objects.” www.wuss.org/proceedings10/databases/2997_2_DDI-Wright.PDF, accessed 8/7/2011.</w:t>
      </w:r>
      <w:r w:rsidR="008362B6" w:rsidRPr="008362B6">
        <w:rPr>
          <w:rFonts w:ascii="Times New Roman" w:hAnsi="Times New Roman" w:cs="Times New Roman"/>
          <w:sz w:val="20"/>
          <w:szCs w:val="20"/>
          <w:lang w:val="en-US"/>
        </w:rPr>
        <w:t xml:space="preserve"> </w:t>
      </w:r>
      <w:hyperlink w:anchor="inicio" w:history="1">
        <w:r w:rsidR="008362B6" w:rsidRPr="008362B6">
          <w:rPr>
            <w:rStyle w:val="Hipervnculo"/>
            <w:rFonts w:ascii="Times New Roman" w:hAnsi="Times New Roman" w:cs="Times New Roman"/>
            <w:sz w:val="20"/>
            <w:szCs w:val="20"/>
            <w:lang w:val="en-US"/>
          </w:rPr>
          <w:t>.[volver]</w:t>
        </w:r>
      </w:hyperlink>
    </w:p>
    <w:p w:rsidR="00B91AF5" w:rsidRDefault="00B91AF5" w:rsidP="00B91AF5">
      <w:pPr>
        <w:rPr>
          <w:rFonts w:ascii="Arial" w:eastAsia="Times New Roman" w:hAnsi="Arial" w:cs="Arial"/>
          <w:b/>
          <w:bCs/>
          <w:sz w:val="20"/>
          <w:szCs w:val="20"/>
          <w:lang w:val="en-US" w:eastAsia="es-ES"/>
        </w:rPr>
      </w:pPr>
    </w:p>
    <w:p w:rsidR="008C7284" w:rsidRPr="00BA0FA8" w:rsidRDefault="008C7284" w:rsidP="00B91AF5">
      <w:pPr>
        <w:rPr>
          <w:rFonts w:ascii="Arial" w:eastAsia="Times New Roman" w:hAnsi="Arial" w:cs="Arial"/>
          <w:b/>
          <w:bCs/>
          <w:sz w:val="20"/>
          <w:szCs w:val="20"/>
          <w:lang w:val="en-US" w:eastAsia="es-ES"/>
        </w:rPr>
      </w:pPr>
    </w:p>
    <w:p w:rsidR="00F4414B" w:rsidRDefault="00F4414B" w:rsidP="00F4414B">
      <w:pPr>
        <w:spacing w:line="360" w:lineRule="auto"/>
        <w:rPr>
          <w:rFonts w:ascii="Times New Roman" w:eastAsia="Times New Roman" w:hAnsi="Times New Roman" w:cs="Times New Roman"/>
          <w:b/>
          <w:sz w:val="20"/>
          <w:szCs w:val="20"/>
          <w:vertAlign w:val="superscript"/>
          <w:lang w:eastAsia="es-ES"/>
        </w:rPr>
      </w:pPr>
      <w:bookmarkStart w:id="33" w:name="moler"/>
      <w:bookmarkEnd w:id="33"/>
      <w:r w:rsidRPr="00CC174F">
        <w:rPr>
          <w:rFonts w:ascii="Times New Roman" w:eastAsia="Times New Roman" w:hAnsi="Times New Roman" w:cs="Times New Roman"/>
          <w:b/>
          <w:sz w:val="20"/>
          <w:szCs w:val="20"/>
          <w:lang w:eastAsia="es-ES"/>
        </w:rPr>
        <w:t>Arkaitz Galbete Jiménez</w:t>
      </w:r>
      <w:r>
        <w:rPr>
          <w:rFonts w:ascii="Times New Roman" w:eastAsia="Times New Roman" w:hAnsi="Times New Roman" w:cs="Times New Roman"/>
          <w:b/>
          <w:sz w:val="20"/>
          <w:szCs w:val="20"/>
          <w:vertAlign w:val="superscript"/>
          <w:lang w:eastAsia="es-ES"/>
        </w:rPr>
        <w:t>1</w:t>
      </w:r>
      <w:r w:rsidRPr="00CC174F">
        <w:rPr>
          <w:rFonts w:ascii="Times New Roman" w:eastAsia="Times New Roman" w:hAnsi="Times New Roman" w:cs="Times New Roman"/>
          <w:b/>
          <w:sz w:val="20"/>
          <w:szCs w:val="20"/>
          <w:lang w:eastAsia="es-ES"/>
        </w:rPr>
        <w:t>, José Antonio Moler</w:t>
      </w:r>
      <w:r>
        <w:rPr>
          <w:rFonts w:ascii="Times New Roman" w:eastAsia="Times New Roman" w:hAnsi="Times New Roman" w:cs="Times New Roman"/>
          <w:b/>
          <w:sz w:val="20"/>
          <w:szCs w:val="20"/>
          <w:vertAlign w:val="superscript"/>
          <w:lang w:eastAsia="es-ES"/>
        </w:rPr>
        <w:t>1</w:t>
      </w:r>
      <w:r w:rsidRPr="00CC174F">
        <w:rPr>
          <w:rFonts w:ascii="Times New Roman" w:eastAsia="Times New Roman" w:hAnsi="Times New Roman" w:cs="Times New Roman"/>
          <w:b/>
          <w:sz w:val="20"/>
          <w:szCs w:val="20"/>
          <w:lang w:eastAsia="es-ES"/>
        </w:rPr>
        <w:t>, Fernando Plo</w:t>
      </w:r>
      <w:r w:rsidRPr="00CC174F">
        <w:rPr>
          <w:rFonts w:ascii="Times New Roman" w:eastAsia="Times New Roman" w:hAnsi="Times New Roman" w:cs="Times New Roman"/>
          <w:b/>
          <w:sz w:val="20"/>
          <w:szCs w:val="20"/>
          <w:vertAlign w:val="superscript"/>
          <w:lang w:eastAsia="es-ES"/>
        </w:rPr>
        <w:t>2</w:t>
      </w:r>
    </w:p>
    <w:p w:rsidR="000830EE" w:rsidRPr="000830EE" w:rsidRDefault="000D5431" w:rsidP="000830EE">
      <w:pPr>
        <w:jc w:val="both"/>
        <w:rPr>
          <w:rFonts w:ascii="Times New Roman" w:eastAsia="Times New Roman" w:hAnsi="Times New Roman" w:cs="Times New Roman"/>
          <w:bCs/>
          <w:sz w:val="24"/>
          <w:szCs w:val="24"/>
          <w:vertAlign w:val="superscript"/>
          <w:lang w:val="en-US" w:eastAsia="es-ES"/>
        </w:rPr>
      </w:pPr>
      <w:hyperlink w:anchor="moler" w:history="1">
        <w:r w:rsidR="000830EE" w:rsidRPr="000830EE">
          <w:rPr>
            <w:rStyle w:val="Hipervnculo"/>
            <w:rFonts w:ascii="Times New Roman" w:eastAsia="Times New Roman" w:hAnsi="Times New Roman" w:cs="Times New Roman"/>
            <w:bCs/>
            <w:sz w:val="24"/>
            <w:szCs w:val="24"/>
            <w:u w:val="none"/>
            <w:vertAlign w:val="superscript"/>
            <w:lang w:val="en-US" w:eastAsia="es-ES"/>
          </w:rPr>
          <w:t>Asymptotic behavior of randomization tests for response-adaptive designs</w:t>
        </w:r>
      </w:hyperlink>
    </w:p>
    <w:p w:rsidR="00F4414B" w:rsidRPr="00CC174F" w:rsidRDefault="00F4414B" w:rsidP="00F4414B">
      <w:pPr>
        <w:spacing w:line="360" w:lineRule="auto"/>
        <w:rPr>
          <w:rFonts w:ascii="Times New Roman" w:eastAsia="Times New Roman" w:hAnsi="Times New Roman" w:cs="Times New Roman"/>
          <w:b/>
          <w:i/>
          <w:sz w:val="16"/>
          <w:szCs w:val="16"/>
          <w:lang w:eastAsia="es-ES"/>
        </w:rPr>
      </w:pPr>
      <w:r w:rsidRPr="00CC174F">
        <w:rPr>
          <w:rFonts w:ascii="Times New Roman" w:eastAsia="Times New Roman" w:hAnsi="Times New Roman" w:cs="Times New Roman"/>
          <w:b/>
          <w:i/>
          <w:sz w:val="16"/>
          <w:szCs w:val="16"/>
          <w:vertAlign w:val="superscript"/>
          <w:lang w:eastAsia="es-ES"/>
        </w:rPr>
        <w:t>1</w:t>
      </w:r>
      <w:r w:rsidRPr="00CC174F">
        <w:rPr>
          <w:rFonts w:ascii="Times New Roman" w:eastAsia="Times New Roman" w:hAnsi="Times New Roman" w:cs="Times New Roman"/>
          <w:b/>
          <w:i/>
          <w:sz w:val="16"/>
          <w:szCs w:val="16"/>
          <w:lang w:eastAsia="es-ES"/>
        </w:rPr>
        <w:t xml:space="preserve">Universidad Pública de Navarra, </w:t>
      </w:r>
      <w:r w:rsidRPr="00CC174F">
        <w:rPr>
          <w:rFonts w:ascii="Times New Roman" w:eastAsia="Times New Roman" w:hAnsi="Times New Roman" w:cs="Times New Roman"/>
          <w:b/>
          <w:i/>
          <w:sz w:val="16"/>
          <w:szCs w:val="16"/>
          <w:vertAlign w:val="superscript"/>
          <w:lang w:eastAsia="es-ES"/>
        </w:rPr>
        <w:t>2</w:t>
      </w:r>
      <w:r w:rsidRPr="00CC174F">
        <w:rPr>
          <w:rFonts w:ascii="Times New Roman" w:eastAsia="Times New Roman" w:hAnsi="Times New Roman" w:cs="Times New Roman"/>
          <w:b/>
          <w:i/>
          <w:sz w:val="16"/>
          <w:szCs w:val="16"/>
          <w:lang w:eastAsia="es-ES"/>
        </w:rPr>
        <w:t>Universidad de Zaragoza</w:t>
      </w:r>
    </w:p>
    <w:p w:rsidR="003203FA" w:rsidRPr="003203FA" w:rsidRDefault="003203FA" w:rsidP="003203FA">
      <w:pPr>
        <w:jc w:val="both"/>
        <w:rPr>
          <w:rFonts w:ascii="Times New Roman" w:eastAsia="Times New Roman" w:hAnsi="Times New Roman" w:cs="Times New Roman"/>
          <w:bCs/>
          <w:sz w:val="16"/>
          <w:szCs w:val="16"/>
          <w:vertAlign w:val="superscript"/>
          <w:lang w:val="en-US" w:eastAsia="es-ES"/>
        </w:rPr>
      </w:pPr>
      <w:r>
        <w:rPr>
          <w:rFonts w:ascii="Times New Roman" w:hAnsi="Times New Roman" w:cs="Times New Roman"/>
          <w:b/>
          <w:sz w:val="20"/>
          <w:szCs w:val="20"/>
          <w:lang w:val="en-US"/>
        </w:rPr>
        <w:t xml:space="preserve">Resumen: </w:t>
      </w:r>
      <w:r w:rsidRPr="003203FA">
        <w:rPr>
          <w:rFonts w:ascii="Times New Roman" w:eastAsia="Times New Roman" w:hAnsi="Times New Roman" w:cs="Times New Roman"/>
          <w:bCs/>
          <w:sz w:val="20"/>
          <w:szCs w:val="20"/>
          <w:lang w:val="en-US" w:eastAsia="es-ES"/>
        </w:rPr>
        <w:t>Response-adaptive designs allow the incorporation of</w:t>
      </w:r>
      <w:r w:rsidR="00245BB9">
        <w:rPr>
          <w:rFonts w:ascii="Times New Roman" w:eastAsia="Times New Roman" w:hAnsi="Times New Roman" w:cs="Times New Roman"/>
          <w:bCs/>
          <w:sz w:val="20"/>
          <w:szCs w:val="20"/>
          <w:lang w:val="en-US" w:eastAsia="es-ES"/>
        </w:rPr>
        <w:t xml:space="preserve"> </w:t>
      </w:r>
      <w:r w:rsidRPr="003203FA">
        <w:rPr>
          <w:rFonts w:ascii="Times New Roman" w:eastAsia="Times New Roman" w:hAnsi="Times New Roman" w:cs="Times New Roman"/>
          <w:bCs/>
          <w:sz w:val="20"/>
          <w:szCs w:val="20"/>
          <w:lang w:val="en-US" w:eastAsia="es-ES"/>
        </w:rPr>
        <w:t>ethical goals in the performance of a clinical</w:t>
      </w:r>
      <w:r w:rsidR="00245BB9">
        <w:rPr>
          <w:rFonts w:ascii="Times New Roman" w:eastAsia="Times New Roman" w:hAnsi="Times New Roman" w:cs="Times New Roman"/>
          <w:bCs/>
          <w:sz w:val="20"/>
          <w:szCs w:val="20"/>
          <w:lang w:val="en-US" w:eastAsia="es-ES"/>
        </w:rPr>
        <w:t xml:space="preserve"> </w:t>
      </w:r>
      <w:r w:rsidRPr="003203FA">
        <w:rPr>
          <w:rFonts w:ascii="Times New Roman" w:eastAsia="Times New Roman" w:hAnsi="Times New Roman" w:cs="Times New Roman"/>
          <w:bCs/>
          <w:sz w:val="20"/>
          <w:szCs w:val="20"/>
          <w:lang w:val="en-US" w:eastAsia="es-ES"/>
        </w:rPr>
        <w:t>trial. However, population models are not appropriate in some clinical trials and randomization tests appear as a plausible alternative to make inference. Randomization based tests can be devised but the calculation of their exact p-values, for moderate to large sample sizes, is either time consuming or not feasible and so asymptotic results become helpful.</w:t>
      </w:r>
      <w:r w:rsidR="008362B6" w:rsidRPr="008362B6">
        <w:rPr>
          <w:rFonts w:ascii="Times New Roman" w:hAnsi="Times New Roman" w:cs="Times New Roman"/>
          <w:sz w:val="20"/>
          <w:szCs w:val="20"/>
          <w:lang w:val="en-US"/>
        </w:rPr>
        <w:t xml:space="preserve"> </w:t>
      </w:r>
      <w:hyperlink w:anchor="inicio" w:history="1">
        <w:r w:rsidR="008362B6" w:rsidRPr="008362B6">
          <w:rPr>
            <w:rStyle w:val="Hipervnculo"/>
            <w:rFonts w:ascii="Times New Roman" w:hAnsi="Times New Roman" w:cs="Times New Roman"/>
            <w:sz w:val="20"/>
            <w:szCs w:val="20"/>
            <w:lang w:val="en-US"/>
          </w:rPr>
          <w:t>.[volver]</w:t>
        </w:r>
      </w:hyperlink>
    </w:p>
    <w:p w:rsidR="008C7284" w:rsidRDefault="008C7284" w:rsidP="003203FA">
      <w:pPr>
        <w:jc w:val="both"/>
        <w:rPr>
          <w:rFonts w:ascii="Times New Roman" w:eastAsia="Times New Roman" w:hAnsi="Times New Roman" w:cs="Times New Roman"/>
          <w:bCs/>
          <w:sz w:val="16"/>
          <w:szCs w:val="16"/>
          <w:vertAlign w:val="superscript"/>
          <w:lang w:val="en-US" w:eastAsia="es-ES"/>
        </w:rPr>
      </w:pPr>
    </w:p>
    <w:p w:rsidR="008C7284" w:rsidRPr="003203FA" w:rsidRDefault="008C7284" w:rsidP="003203FA">
      <w:pPr>
        <w:jc w:val="both"/>
        <w:rPr>
          <w:rFonts w:ascii="Times New Roman" w:eastAsia="Times New Roman" w:hAnsi="Times New Roman" w:cs="Times New Roman"/>
          <w:bCs/>
          <w:sz w:val="16"/>
          <w:szCs w:val="16"/>
          <w:vertAlign w:val="superscript"/>
          <w:lang w:val="en-US" w:eastAsia="es-ES"/>
        </w:rPr>
      </w:pPr>
    </w:p>
    <w:p w:rsidR="00244966" w:rsidRDefault="00244966" w:rsidP="00244966">
      <w:pPr>
        <w:spacing w:line="360" w:lineRule="auto"/>
        <w:rPr>
          <w:rFonts w:ascii="Times New Roman" w:hAnsi="Times New Roman" w:cs="Times New Roman"/>
          <w:b/>
          <w:sz w:val="20"/>
          <w:szCs w:val="20"/>
        </w:rPr>
      </w:pPr>
      <w:bookmarkStart w:id="34" w:name="isabel"/>
      <w:bookmarkEnd w:id="34"/>
      <w:r w:rsidRPr="00244966">
        <w:rPr>
          <w:rFonts w:ascii="Times New Roman" w:hAnsi="Times New Roman" w:cs="Times New Roman"/>
          <w:b/>
          <w:sz w:val="20"/>
          <w:szCs w:val="20"/>
        </w:rPr>
        <w:t>Isabel María Ortiz Rodríguez, Carmelo Rodríguez Torreblanca, Ignacio Martínez López</w:t>
      </w:r>
    </w:p>
    <w:p w:rsidR="00244966" w:rsidRDefault="00244966" w:rsidP="00244966">
      <w:pPr>
        <w:spacing w:line="360" w:lineRule="auto"/>
        <w:rPr>
          <w:rFonts w:ascii="Times New Roman" w:hAnsi="Times New Roman" w:cs="Times New Roman"/>
          <w:b/>
          <w:i/>
          <w:sz w:val="16"/>
          <w:szCs w:val="16"/>
        </w:rPr>
      </w:pPr>
      <w:r w:rsidRPr="00244966">
        <w:rPr>
          <w:rFonts w:ascii="Times New Roman" w:hAnsi="Times New Roman" w:cs="Times New Roman"/>
          <w:b/>
          <w:i/>
          <w:sz w:val="16"/>
          <w:szCs w:val="16"/>
        </w:rPr>
        <w:t>Universidad de Almeria</w:t>
      </w:r>
    </w:p>
    <w:p w:rsidR="003203FA" w:rsidRDefault="00244966">
      <w:pPr>
        <w:rPr>
          <w:rFonts w:ascii="Times New Roman" w:hAnsi="Times New Roman" w:cs="Times New Roman"/>
          <w:i/>
          <w:sz w:val="20"/>
          <w:szCs w:val="20"/>
        </w:rPr>
      </w:pPr>
      <w:r w:rsidRPr="00244966">
        <w:rPr>
          <w:rFonts w:ascii="Times New Roman" w:hAnsi="Times New Roman" w:cs="Times New Roman"/>
          <w:i/>
          <w:sz w:val="20"/>
          <w:szCs w:val="20"/>
        </w:rPr>
        <w:t>Diseños D-óptimos maximin estandarizados para el modelo de regresión de Poisson</w:t>
      </w:r>
    </w:p>
    <w:p w:rsidR="007E0A6F" w:rsidRPr="007E0A6F" w:rsidRDefault="00244966" w:rsidP="007E0A6F">
      <w:pPr>
        <w:rPr>
          <w:rFonts w:ascii="Times New Roman" w:hAnsi="Times New Roman" w:cs="Times New Roman"/>
          <w:sz w:val="20"/>
          <w:szCs w:val="20"/>
        </w:rPr>
      </w:pPr>
      <w:r w:rsidRPr="00244966">
        <w:rPr>
          <w:rFonts w:ascii="Times New Roman" w:hAnsi="Times New Roman" w:cs="Times New Roman"/>
          <w:b/>
          <w:sz w:val="20"/>
          <w:szCs w:val="20"/>
        </w:rPr>
        <w:t>Resumen:</w:t>
      </w:r>
      <w:r w:rsidRPr="007E0A6F">
        <w:rPr>
          <w:rFonts w:ascii="Times New Roman" w:hAnsi="Times New Roman" w:cs="Times New Roman"/>
          <w:b/>
          <w:sz w:val="20"/>
          <w:szCs w:val="20"/>
        </w:rPr>
        <w:t xml:space="preserve"> </w:t>
      </w:r>
      <w:r w:rsidR="007E0A6F" w:rsidRPr="007E0A6F">
        <w:rPr>
          <w:rFonts w:ascii="Times New Roman" w:hAnsi="Times New Roman" w:cs="Times New Roman"/>
          <w:sz w:val="20"/>
          <w:szCs w:val="20"/>
        </w:rPr>
        <w:t>El Modelo de Regresión de Poisson se utiliza cuando la respuesta de un experimento es el número de sucesos que ocurren por unidad de tiempo o superficie. El diseño D-óptimo para este modelo no lineal depende de parámetros desconocidos del modelo, por lo que hay que considerar otros criterios de diseño basados en la información disponible de estos parámetros.</w:t>
      </w:r>
    </w:p>
    <w:p w:rsidR="007E0A6F" w:rsidRPr="007E0A6F" w:rsidRDefault="007E0A6F" w:rsidP="007E0A6F">
      <w:pPr>
        <w:jc w:val="both"/>
        <w:rPr>
          <w:rFonts w:ascii="Times New Roman" w:eastAsia="Times New Roman" w:hAnsi="Times New Roman" w:cs="Times New Roman"/>
          <w:b/>
          <w:bCs/>
          <w:sz w:val="20"/>
          <w:szCs w:val="20"/>
          <w:lang w:eastAsia="es-ES"/>
        </w:rPr>
      </w:pPr>
      <w:r w:rsidRPr="007E0A6F">
        <w:rPr>
          <w:rFonts w:ascii="Times New Roman" w:hAnsi="Times New Roman" w:cs="Times New Roman"/>
          <w:sz w:val="20"/>
          <w:szCs w:val="20"/>
        </w:rPr>
        <w:t>En este trabajo se considera la versión maximin estandarizada del criterio D-optimalidad que está basada en un rango conocido de valores de los parámetros. Obtenemos soluciones analíticas para diseños soportados en un número mínimo de puntos y soluciones numéricas en otros casos.</w:t>
      </w:r>
    </w:p>
    <w:p w:rsidR="007E0A6F" w:rsidRPr="0050702D" w:rsidRDefault="007E0A6F" w:rsidP="007E0A6F">
      <w:pPr>
        <w:ind w:left="708"/>
        <w:rPr>
          <w:rFonts w:ascii="Times New Roman" w:hAnsi="Times New Roman" w:cs="Times New Roman"/>
          <w:sz w:val="20"/>
          <w:szCs w:val="20"/>
        </w:rPr>
      </w:pPr>
      <w:r w:rsidRPr="007E0A6F">
        <w:rPr>
          <w:rFonts w:ascii="Times New Roman" w:hAnsi="Times New Roman" w:cs="Times New Roman"/>
          <w:sz w:val="20"/>
          <w:szCs w:val="20"/>
          <w:lang w:val="en-US"/>
        </w:rPr>
        <w:lastRenderedPageBreak/>
        <w:t xml:space="preserve">Rodríguez Torreblanca, C., Rodríguez Díaz, J.M. (2007) Locally D- and c-optimal designs for Poisson and negative binomial regression models. </w:t>
      </w:r>
      <w:r w:rsidRPr="0050702D">
        <w:rPr>
          <w:rFonts w:ascii="Times New Roman" w:hAnsi="Times New Roman" w:cs="Times New Roman"/>
          <w:sz w:val="20"/>
          <w:szCs w:val="20"/>
        </w:rPr>
        <w:t>Metrika 66, 161-172</w:t>
      </w:r>
    </w:p>
    <w:p w:rsidR="00431919" w:rsidRDefault="00431919" w:rsidP="00431919">
      <w:pPr>
        <w:jc w:val="both"/>
        <w:rPr>
          <w:rFonts w:ascii="Times New Roman" w:eastAsia="Times New Roman" w:hAnsi="Times New Roman" w:cs="Times New Roman"/>
          <w:b/>
          <w:sz w:val="20"/>
          <w:szCs w:val="20"/>
          <w:lang w:eastAsia="es-ES"/>
        </w:rPr>
      </w:pPr>
    </w:p>
    <w:p w:rsidR="00431919" w:rsidRDefault="00431919" w:rsidP="00431919">
      <w:pPr>
        <w:jc w:val="both"/>
        <w:rPr>
          <w:rFonts w:ascii="Times New Roman" w:eastAsia="Times New Roman" w:hAnsi="Times New Roman" w:cs="Times New Roman"/>
          <w:b/>
          <w:sz w:val="20"/>
          <w:szCs w:val="20"/>
          <w:lang w:eastAsia="es-ES"/>
        </w:rPr>
      </w:pPr>
      <w:r w:rsidRPr="006554F1">
        <w:rPr>
          <w:rFonts w:ascii="Times New Roman" w:eastAsia="Times New Roman" w:hAnsi="Times New Roman" w:cs="Times New Roman"/>
          <w:b/>
          <w:sz w:val="20"/>
          <w:szCs w:val="20"/>
          <w:lang w:eastAsia="es-ES"/>
        </w:rPr>
        <w:t>M. Fernández Guerrero, R. Martín Martín, L. J. Rodríguez-Aragón</w:t>
      </w:r>
    </w:p>
    <w:p w:rsidR="00431919" w:rsidRPr="00CC174F" w:rsidRDefault="00431919" w:rsidP="00431919">
      <w:pPr>
        <w:jc w:val="both"/>
        <w:rPr>
          <w:rFonts w:ascii="Times New Roman" w:hAnsi="Times New Roman" w:cs="Times New Roman"/>
          <w:b/>
          <w:i/>
          <w:sz w:val="16"/>
          <w:szCs w:val="16"/>
        </w:rPr>
      </w:pPr>
      <w:r w:rsidRPr="00CC174F">
        <w:rPr>
          <w:rFonts w:ascii="Times New Roman" w:eastAsia="Times New Roman" w:hAnsi="Times New Roman" w:cs="Times New Roman"/>
          <w:b/>
          <w:i/>
          <w:sz w:val="16"/>
          <w:szCs w:val="16"/>
          <w:lang w:eastAsia="es-ES"/>
        </w:rPr>
        <w:t>Universidad de Castilla-La Mancha</w:t>
      </w:r>
    </w:p>
    <w:p w:rsidR="00431919" w:rsidRPr="006554F1" w:rsidRDefault="00431919" w:rsidP="00431919">
      <w:pPr>
        <w:jc w:val="both"/>
        <w:rPr>
          <w:rFonts w:ascii="Times New Roman" w:hAnsi="Times New Roman" w:cs="Times New Roman"/>
          <w:i/>
          <w:sz w:val="20"/>
          <w:szCs w:val="20"/>
        </w:rPr>
      </w:pPr>
      <w:r w:rsidRPr="006554F1">
        <w:rPr>
          <w:rFonts w:ascii="Times New Roman" w:hAnsi="Times New Roman" w:cs="Times New Roman"/>
          <w:i/>
          <w:sz w:val="20"/>
          <w:szCs w:val="20"/>
        </w:rPr>
        <w:t>Comparación de algoritmos para el cálculo de diseños óptimos en modelos multifactoriales</w:t>
      </w:r>
    </w:p>
    <w:p w:rsidR="00431919" w:rsidRPr="006554F1" w:rsidRDefault="00431919" w:rsidP="00431919">
      <w:pPr>
        <w:jc w:val="both"/>
        <w:rPr>
          <w:rFonts w:ascii="Times New Roman" w:eastAsia="Times New Roman" w:hAnsi="Times New Roman" w:cs="Times New Roman"/>
          <w:b/>
          <w:bCs/>
          <w:sz w:val="20"/>
          <w:szCs w:val="20"/>
          <w:lang w:eastAsia="es-ES"/>
        </w:rPr>
      </w:pPr>
      <w:r w:rsidRPr="006554F1">
        <w:rPr>
          <w:rFonts w:ascii="Times New Roman" w:eastAsia="Times New Roman" w:hAnsi="Times New Roman" w:cs="Times New Roman"/>
          <w:b/>
          <w:bCs/>
          <w:sz w:val="20"/>
          <w:szCs w:val="20"/>
          <w:lang w:eastAsia="es-ES"/>
        </w:rPr>
        <w:t xml:space="preserve">Resumen: </w:t>
      </w:r>
      <w:r w:rsidRPr="006554F1">
        <w:rPr>
          <w:rFonts w:ascii="Times New Roman" w:eastAsia="Times New Roman" w:hAnsi="Times New Roman" w:cs="Times New Roman"/>
          <w:sz w:val="20"/>
          <w:szCs w:val="20"/>
          <w:lang w:eastAsia="es-ES"/>
        </w:rPr>
        <w:t>En muchos de los experimentos de interés en Biología, Medicina, e Industria, intervienen de forma simultánea varios factores. En estos casos es de gran utilidad el cálculo de diseños óptimos que permitan obtener estimaciones más precisas de los parámetros desconocidos.</w:t>
      </w:r>
      <w:r w:rsidRPr="006554F1">
        <w:rPr>
          <w:rFonts w:ascii="Times New Roman" w:eastAsia="Times New Roman" w:hAnsi="Times New Roman" w:cs="Times New Roman"/>
          <w:sz w:val="20"/>
          <w:szCs w:val="20"/>
          <w:lang w:eastAsia="es-ES"/>
        </w:rPr>
        <w:br/>
      </w:r>
      <w:r w:rsidRPr="006554F1">
        <w:rPr>
          <w:rFonts w:ascii="Times New Roman" w:eastAsia="Times New Roman" w:hAnsi="Times New Roman" w:cs="Times New Roman"/>
          <w:sz w:val="20"/>
          <w:szCs w:val="20"/>
          <w:lang w:eastAsia="es-ES"/>
        </w:rPr>
        <w:br/>
        <w:t>En la mayoría de modelos no lineales y de carácter multifactorial, la obtención analítica de los diseños localmente óptimos resulta imposible, siendo necesarios procedimientos algorítmicos para su cálculo. En este trabajo comparamos el algoritmo secuencial de Wynn-Fedorov con el algoritmo Multiplicativo para el cálculo de diseños D- y A-óptimos en modelos de inhibición enzimática.</w:t>
      </w:r>
    </w:p>
    <w:p w:rsidR="00431919" w:rsidRPr="006554F1" w:rsidRDefault="00431919" w:rsidP="00431919">
      <w:pPr>
        <w:ind w:left="708"/>
        <w:rPr>
          <w:rFonts w:ascii="Times New Roman" w:eastAsia="Times New Roman" w:hAnsi="Times New Roman" w:cs="Times New Roman"/>
          <w:b/>
          <w:bCs/>
          <w:sz w:val="20"/>
          <w:szCs w:val="20"/>
          <w:lang w:val="en-US" w:eastAsia="es-ES"/>
        </w:rPr>
      </w:pPr>
      <w:r w:rsidRPr="006554F1">
        <w:rPr>
          <w:rFonts w:ascii="Times New Roman" w:hAnsi="Times New Roman" w:cs="Times New Roman"/>
          <w:sz w:val="20"/>
          <w:szCs w:val="20"/>
          <w:lang w:val="en-US"/>
        </w:rPr>
        <w:t xml:space="preserve">Fedorov, V.V. </w:t>
      </w:r>
      <w:r w:rsidRPr="006554F1">
        <w:rPr>
          <w:rFonts w:ascii="Times New Roman" w:hAnsi="Times New Roman" w:cs="Times New Roman"/>
          <w:i/>
          <w:sz w:val="20"/>
          <w:szCs w:val="20"/>
          <w:lang w:val="en-US"/>
        </w:rPr>
        <w:t>Theory of optimal experiments</w:t>
      </w:r>
      <w:r w:rsidRPr="006554F1">
        <w:rPr>
          <w:rFonts w:ascii="Times New Roman" w:hAnsi="Times New Roman" w:cs="Times New Roman"/>
          <w:sz w:val="20"/>
          <w:szCs w:val="20"/>
          <w:lang w:val="en-US"/>
        </w:rPr>
        <w:t xml:space="preserve">. New York: Academic Press, 1972. </w:t>
      </w:r>
    </w:p>
    <w:p w:rsidR="00431919" w:rsidRPr="001A672F" w:rsidRDefault="00431919" w:rsidP="00431919">
      <w:pPr>
        <w:pStyle w:val="Default"/>
        <w:ind w:left="708"/>
        <w:rPr>
          <w:rFonts w:ascii="Times New Roman" w:hAnsi="Times New Roman" w:cs="Times New Roman"/>
          <w:sz w:val="20"/>
          <w:szCs w:val="20"/>
        </w:rPr>
      </w:pPr>
      <w:r w:rsidRPr="006554F1">
        <w:rPr>
          <w:rFonts w:ascii="Times New Roman" w:hAnsi="Times New Roman" w:cs="Times New Roman"/>
          <w:sz w:val="20"/>
          <w:szCs w:val="20"/>
          <w:lang w:val="en-US"/>
        </w:rPr>
        <w:t xml:space="preserve">Martín, R., Rodríguez, L. J. and Torsney, B. </w:t>
      </w:r>
      <w:r w:rsidRPr="006554F1">
        <w:rPr>
          <w:rFonts w:ascii="Times New Roman" w:hAnsi="Times New Roman" w:cs="Times New Roman"/>
          <w:i/>
          <w:sz w:val="20"/>
          <w:szCs w:val="20"/>
          <w:lang w:val="en-US"/>
        </w:rPr>
        <w:t>Multiplicative algorithm for computing D-optimum designs for pVT measurements</w:t>
      </w:r>
      <w:r w:rsidRPr="006554F1">
        <w:rPr>
          <w:rFonts w:ascii="Times New Roman" w:hAnsi="Times New Roman" w:cs="Times New Roman"/>
          <w:sz w:val="20"/>
          <w:szCs w:val="20"/>
          <w:lang w:val="en-US"/>
        </w:rPr>
        <w:t xml:space="preserve">. </w:t>
      </w:r>
      <w:r w:rsidRPr="001A672F">
        <w:rPr>
          <w:rFonts w:ascii="Times New Roman" w:hAnsi="Times New Roman" w:cs="Times New Roman"/>
          <w:sz w:val="20"/>
          <w:szCs w:val="20"/>
        </w:rPr>
        <w:t xml:space="preserve">Chemometrics and Intelligent Laboratory Systems, 111(1): 20–27, 2011. </w:t>
      </w:r>
      <w:hyperlink w:anchor="inicio" w:history="1">
        <w:r w:rsidRPr="008362B6">
          <w:rPr>
            <w:rStyle w:val="Hipervnculo"/>
            <w:rFonts w:ascii="Times New Roman" w:hAnsi="Times New Roman" w:cs="Times New Roman"/>
            <w:sz w:val="20"/>
            <w:szCs w:val="20"/>
          </w:rPr>
          <w:t>.[volver]</w:t>
        </w:r>
      </w:hyperlink>
    </w:p>
    <w:p w:rsidR="00244966" w:rsidRPr="007E0A6F" w:rsidRDefault="00244966">
      <w:pPr>
        <w:rPr>
          <w:rFonts w:ascii="Times New Roman" w:hAnsi="Times New Roman" w:cs="Times New Roman"/>
          <w:b/>
          <w:sz w:val="20"/>
          <w:szCs w:val="20"/>
          <w:lang w:val="en-US"/>
        </w:rPr>
      </w:pPr>
    </w:p>
    <w:sectPr w:rsidR="00244966" w:rsidRPr="007E0A6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libri Light">
    <w:altName w:val="Calibri"/>
    <w:charset w:val="00"/>
    <w:family w:val="swiss"/>
    <w:pitch w:val="variable"/>
    <w:sig w:usb0="00000001" w:usb1="4000207B" w:usb2="00000000" w:usb3="00000000" w:csb0="0000019F" w:csb1="00000000"/>
  </w:font>
  <w:font w:name="Lucida Sans Unicode">
    <w:panose1 w:val="020B0602030504020204"/>
    <w:charset w:val="00"/>
    <w:family w:val="swiss"/>
    <w:pitch w:val="variable"/>
    <w:sig w:usb0="80000AFF" w:usb1="0000396B" w:usb2="00000000" w:usb3="00000000" w:csb0="0000003F" w:csb1="00000000"/>
  </w:font>
  <w:font w:name="Arial">
    <w:panose1 w:val="020B0604020202020204"/>
    <w:charset w:val="00"/>
    <w:family w:val="swiss"/>
    <w:pitch w:val="variable"/>
    <w:sig w:usb0="20002A87" w:usb1="80000000" w:usb2="00000008" w:usb3="00000000" w:csb0="000001FF" w:csb1="00000000"/>
  </w:font>
  <w:font w:name="MS Mincho">
    <w:altName w:val="Meiryo"/>
    <w:panose1 w:val="02020609040205080304"/>
    <w:charset w:val="80"/>
    <w:family w:val="roman"/>
    <w:notTrueType/>
    <w:pitch w:val="fixed"/>
    <w:sig w:usb0="00000000" w:usb1="08070000" w:usb2="00000010" w:usb3="00000000" w:csb0="00020000" w:csb1="00000000"/>
  </w:font>
  <w:font w:name="CMR9">
    <w:panose1 w:val="00000000000000000000"/>
    <w:charset w:val="00"/>
    <w:family w:val="roman"/>
    <w:notTrueType/>
    <w:pitch w:val="default"/>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8C52D4"/>
    <w:multiLevelType w:val="hybridMultilevel"/>
    <w:tmpl w:val="2AC07D6E"/>
    <w:lvl w:ilvl="0" w:tplc="0C0A000F">
      <w:start w:val="1"/>
      <w:numFmt w:val="decimal"/>
      <w:lvlText w:val="%1."/>
      <w:lvlJc w:val="left"/>
      <w:pPr>
        <w:ind w:left="1060" w:hanging="360"/>
      </w:pPr>
    </w:lvl>
    <w:lvl w:ilvl="1" w:tplc="0C0A0019" w:tentative="1">
      <w:start w:val="1"/>
      <w:numFmt w:val="lowerLetter"/>
      <w:lvlText w:val="%2."/>
      <w:lvlJc w:val="left"/>
      <w:pPr>
        <w:ind w:left="1780" w:hanging="360"/>
      </w:pPr>
      <w:rPr>
        <w:rFonts w:cs="Times New Roman"/>
      </w:rPr>
    </w:lvl>
    <w:lvl w:ilvl="2" w:tplc="0C0A001B" w:tentative="1">
      <w:start w:val="1"/>
      <w:numFmt w:val="lowerRoman"/>
      <w:lvlText w:val="%3."/>
      <w:lvlJc w:val="right"/>
      <w:pPr>
        <w:ind w:left="2500" w:hanging="180"/>
      </w:pPr>
      <w:rPr>
        <w:rFonts w:cs="Times New Roman"/>
      </w:rPr>
    </w:lvl>
    <w:lvl w:ilvl="3" w:tplc="0C0A000F" w:tentative="1">
      <w:start w:val="1"/>
      <w:numFmt w:val="decimal"/>
      <w:lvlText w:val="%4."/>
      <w:lvlJc w:val="left"/>
      <w:pPr>
        <w:ind w:left="3220" w:hanging="360"/>
      </w:pPr>
      <w:rPr>
        <w:rFonts w:cs="Times New Roman"/>
      </w:rPr>
    </w:lvl>
    <w:lvl w:ilvl="4" w:tplc="0C0A0019" w:tentative="1">
      <w:start w:val="1"/>
      <w:numFmt w:val="lowerLetter"/>
      <w:lvlText w:val="%5."/>
      <w:lvlJc w:val="left"/>
      <w:pPr>
        <w:ind w:left="3940" w:hanging="360"/>
      </w:pPr>
      <w:rPr>
        <w:rFonts w:cs="Times New Roman"/>
      </w:rPr>
    </w:lvl>
    <w:lvl w:ilvl="5" w:tplc="0C0A001B" w:tentative="1">
      <w:start w:val="1"/>
      <w:numFmt w:val="lowerRoman"/>
      <w:lvlText w:val="%6."/>
      <w:lvlJc w:val="right"/>
      <w:pPr>
        <w:ind w:left="4660" w:hanging="180"/>
      </w:pPr>
      <w:rPr>
        <w:rFonts w:cs="Times New Roman"/>
      </w:rPr>
    </w:lvl>
    <w:lvl w:ilvl="6" w:tplc="0C0A000F" w:tentative="1">
      <w:start w:val="1"/>
      <w:numFmt w:val="decimal"/>
      <w:lvlText w:val="%7."/>
      <w:lvlJc w:val="left"/>
      <w:pPr>
        <w:ind w:left="5380" w:hanging="360"/>
      </w:pPr>
      <w:rPr>
        <w:rFonts w:cs="Times New Roman"/>
      </w:rPr>
    </w:lvl>
    <w:lvl w:ilvl="7" w:tplc="0C0A0019" w:tentative="1">
      <w:start w:val="1"/>
      <w:numFmt w:val="lowerLetter"/>
      <w:lvlText w:val="%8."/>
      <w:lvlJc w:val="left"/>
      <w:pPr>
        <w:ind w:left="6100" w:hanging="360"/>
      </w:pPr>
      <w:rPr>
        <w:rFonts w:cs="Times New Roman"/>
      </w:rPr>
    </w:lvl>
    <w:lvl w:ilvl="8" w:tplc="0C0A001B" w:tentative="1">
      <w:start w:val="1"/>
      <w:numFmt w:val="lowerRoman"/>
      <w:lvlText w:val="%9."/>
      <w:lvlJc w:val="right"/>
      <w:pPr>
        <w:ind w:left="6820" w:hanging="180"/>
      </w:pPr>
      <w:rPr>
        <w:rFonts w:cs="Times New Roman"/>
      </w:rPr>
    </w:lvl>
  </w:abstractNum>
  <w:abstractNum w:abstractNumId="1">
    <w:nsid w:val="35AE1335"/>
    <w:multiLevelType w:val="hybridMultilevel"/>
    <w:tmpl w:val="1A48BC6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2">
    <w:nsid w:val="38D74B89"/>
    <w:multiLevelType w:val="hybridMultilevel"/>
    <w:tmpl w:val="44640B8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398D1EAE"/>
    <w:multiLevelType w:val="hybridMultilevel"/>
    <w:tmpl w:val="46D612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C842449"/>
    <w:multiLevelType w:val="hybridMultilevel"/>
    <w:tmpl w:val="9C665A6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67C24FD6"/>
    <w:multiLevelType w:val="hybridMultilevel"/>
    <w:tmpl w:val="3AC4D5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13248F5"/>
    <w:multiLevelType w:val="hybridMultilevel"/>
    <w:tmpl w:val="3CEA410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73914498"/>
    <w:multiLevelType w:val="hybridMultilevel"/>
    <w:tmpl w:val="48C4F60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6"/>
  </w:num>
  <w:num w:numId="2">
    <w:abstractNumId w:val="7"/>
  </w:num>
  <w:num w:numId="3">
    <w:abstractNumId w:val="2"/>
  </w:num>
  <w:num w:numId="4">
    <w:abstractNumId w:val="3"/>
  </w:num>
  <w:num w:numId="5">
    <w:abstractNumId w:val="5"/>
  </w:num>
  <w:num w:numId="6">
    <w:abstractNumId w:val="0"/>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646E"/>
    <w:rsid w:val="00052633"/>
    <w:rsid w:val="000830EE"/>
    <w:rsid w:val="0008388E"/>
    <w:rsid w:val="000972C2"/>
    <w:rsid w:val="000D5431"/>
    <w:rsid w:val="00104A13"/>
    <w:rsid w:val="00126363"/>
    <w:rsid w:val="001349B3"/>
    <w:rsid w:val="001526B7"/>
    <w:rsid w:val="00171044"/>
    <w:rsid w:val="001A672F"/>
    <w:rsid w:val="001B24B8"/>
    <w:rsid w:val="001B4EE4"/>
    <w:rsid w:val="001E28A0"/>
    <w:rsid w:val="0023331D"/>
    <w:rsid w:val="002374E9"/>
    <w:rsid w:val="00244966"/>
    <w:rsid w:val="00245BB9"/>
    <w:rsid w:val="002632A8"/>
    <w:rsid w:val="002D0DAC"/>
    <w:rsid w:val="002D5A50"/>
    <w:rsid w:val="002D5A8D"/>
    <w:rsid w:val="00300252"/>
    <w:rsid w:val="003203FA"/>
    <w:rsid w:val="003476BF"/>
    <w:rsid w:val="00373C4F"/>
    <w:rsid w:val="003A04D6"/>
    <w:rsid w:val="00401297"/>
    <w:rsid w:val="00431919"/>
    <w:rsid w:val="00461C7E"/>
    <w:rsid w:val="004967E3"/>
    <w:rsid w:val="004E3C6A"/>
    <w:rsid w:val="0050702D"/>
    <w:rsid w:val="005301E6"/>
    <w:rsid w:val="00580C40"/>
    <w:rsid w:val="005F2495"/>
    <w:rsid w:val="00601B78"/>
    <w:rsid w:val="00604E25"/>
    <w:rsid w:val="006208CA"/>
    <w:rsid w:val="00620DB5"/>
    <w:rsid w:val="00646222"/>
    <w:rsid w:val="006554F1"/>
    <w:rsid w:val="00666C6B"/>
    <w:rsid w:val="006724D2"/>
    <w:rsid w:val="006A2778"/>
    <w:rsid w:val="006A69B6"/>
    <w:rsid w:val="006B77D5"/>
    <w:rsid w:val="006E0238"/>
    <w:rsid w:val="0077646E"/>
    <w:rsid w:val="007D35E9"/>
    <w:rsid w:val="007E0A6F"/>
    <w:rsid w:val="007E6632"/>
    <w:rsid w:val="007F4EA9"/>
    <w:rsid w:val="007F73A6"/>
    <w:rsid w:val="008003FD"/>
    <w:rsid w:val="0080570D"/>
    <w:rsid w:val="008362B6"/>
    <w:rsid w:val="00847325"/>
    <w:rsid w:val="008A739A"/>
    <w:rsid w:val="008C1954"/>
    <w:rsid w:val="008C7284"/>
    <w:rsid w:val="00967E15"/>
    <w:rsid w:val="009A06B6"/>
    <w:rsid w:val="009E2D22"/>
    <w:rsid w:val="00A70D85"/>
    <w:rsid w:val="00AB22EE"/>
    <w:rsid w:val="00AE52A8"/>
    <w:rsid w:val="00AE6B6F"/>
    <w:rsid w:val="00AF2575"/>
    <w:rsid w:val="00B22759"/>
    <w:rsid w:val="00B63128"/>
    <w:rsid w:val="00B725A7"/>
    <w:rsid w:val="00B91AF5"/>
    <w:rsid w:val="00B9202A"/>
    <w:rsid w:val="00BB6167"/>
    <w:rsid w:val="00BE46B0"/>
    <w:rsid w:val="00CB4236"/>
    <w:rsid w:val="00CC174F"/>
    <w:rsid w:val="00CC6E3E"/>
    <w:rsid w:val="00CF2DA8"/>
    <w:rsid w:val="00D31EB5"/>
    <w:rsid w:val="00D42B70"/>
    <w:rsid w:val="00DA5160"/>
    <w:rsid w:val="00DD0C8B"/>
    <w:rsid w:val="00DD5A6D"/>
    <w:rsid w:val="00DE4C8E"/>
    <w:rsid w:val="00DF093A"/>
    <w:rsid w:val="00E03398"/>
    <w:rsid w:val="00E42930"/>
    <w:rsid w:val="00E914DB"/>
    <w:rsid w:val="00EA707E"/>
    <w:rsid w:val="00EF7CB8"/>
    <w:rsid w:val="00F03362"/>
    <w:rsid w:val="00F05BE0"/>
    <w:rsid w:val="00F34005"/>
    <w:rsid w:val="00F4414B"/>
    <w:rsid w:val="00F51AD8"/>
    <w:rsid w:val="00FA411E"/>
    <w:rsid w:val="00FD298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646E"/>
  </w:style>
  <w:style w:type="paragraph" w:styleId="Ttulo1">
    <w:name w:val="heading 1"/>
    <w:basedOn w:val="Normal"/>
    <w:next w:val="Normal"/>
    <w:link w:val="Ttulo1Car"/>
    <w:uiPriority w:val="9"/>
    <w:qFormat/>
    <w:rsid w:val="006554F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HTMLconformatoprevio">
    <w:name w:val="HTML Preformatted"/>
    <w:basedOn w:val="Normal"/>
    <w:link w:val="HTMLconformatoprevioCar"/>
    <w:uiPriority w:val="99"/>
    <w:unhideWhenUsed/>
    <w:rsid w:val="007764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s-ES"/>
    </w:rPr>
  </w:style>
  <w:style w:type="character" w:customStyle="1" w:styleId="HTMLconformatoprevioCar">
    <w:name w:val="HTML con formato previo Car"/>
    <w:basedOn w:val="Fuentedeprrafopredeter"/>
    <w:link w:val="HTMLconformatoprevio"/>
    <w:uiPriority w:val="99"/>
    <w:rsid w:val="0077646E"/>
    <w:rPr>
      <w:rFonts w:ascii="Courier New" w:eastAsia="Times New Roman" w:hAnsi="Courier New" w:cs="Courier New"/>
      <w:sz w:val="20"/>
      <w:szCs w:val="20"/>
      <w:lang w:eastAsia="es-ES"/>
    </w:rPr>
  </w:style>
  <w:style w:type="character" w:styleId="Hipervnculo">
    <w:name w:val="Hyperlink"/>
    <w:basedOn w:val="Fuentedeprrafopredeter"/>
    <w:uiPriority w:val="99"/>
    <w:unhideWhenUsed/>
    <w:rsid w:val="007F4EA9"/>
    <w:rPr>
      <w:color w:val="0563C1" w:themeColor="hyperlink"/>
      <w:u w:val="single"/>
    </w:rPr>
  </w:style>
  <w:style w:type="paragraph" w:styleId="Prrafodelista">
    <w:name w:val="List Paragraph"/>
    <w:basedOn w:val="Normal"/>
    <w:uiPriority w:val="34"/>
    <w:qFormat/>
    <w:rsid w:val="00B91AF5"/>
    <w:pPr>
      <w:ind w:left="720"/>
      <w:contextualSpacing/>
    </w:pPr>
  </w:style>
  <w:style w:type="paragraph" w:styleId="NormalWeb">
    <w:name w:val="Normal (Web)"/>
    <w:basedOn w:val="Normal"/>
    <w:uiPriority w:val="99"/>
    <w:semiHidden/>
    <w:unhideWhenUsed/>
    <w:rsid w:val="006554F1"/>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Default">
    <w:name w:val="Default"/>
    <w:rsid w:val="006554F1"/>
    <w:pPr>
      <w:autoSpaceDE w:val="0"/>
      <w:autoSpaceDN w:val="0"/>
      <w:adjustRightInd w:val="0"/>
      <w:spacing w:after="0" w:line="240" w:lineRule="auto"/>
    </w:pPr>
    <w:rPr>
      <w:rFonts w:ascii="Lucida Sans Unicode" w:hAnsi="Lucida Sans Unicode" w:cs="Lucida Sans Unicode"/>
      <w:color w:val="000000"/>
      <w:sz w:val="24"/>
      <w:szCs w:val="24"/>
    </w:rPr>
  </w:style>
  <w:style w:type="character" w:customStyle="1" w:styleId="Ttulo1Car">
    <w:name w:val="Título 1 Car"/>
    <w:basedOn w:val="Fuentedeprrafopredeter"/>
    <w:link w:val="Ttulo1"/>
    <w:uiPriority w:val="9"/>
    <w:rsid w:val="006554F1"/>
    <w:rPr>
      <w:rFonts w:asciiTheme="majorHAnsi" w:eastAsiaTheme="majorEastAsia" w:hAnsiTheme="majorHAnsi" w:cstheme="majorBidi"/>
      <w:color w:val="2E74B5" w:themeColor="accent1" w:themeShade="BF"/>
      <w:sz w:val="32"/>
      <w:szCs w:val="32"/>
    </w:rPr>
  </w:style>
  <w:style w:type="character" w:styleId="Hipervnculovisitado">
    <w:name w:val="FollowedHyperlink"/>
    <w:basedOn w:val="Fuentedeprrafopredeter"/>
    <w:uiPriority w:val="99"/>
    <w:semiHidden/>
    <w:unhideWhenUsed/>
    <w:rsid w:val="006A2778"/>
    <w:rPr>
      <w:color w:val="954F72" w:themeColor="followedHyperlink"/>
      <w:u w:val="single"/>
    </w:rPr>
  </w:style>
  <w:style w:type="character" w:styleId="Textoennegrita">
    <w:name w:val="Strong"/>
    <w:basedOn w:val="Fuentedeprrafopredeter"/>
    <w:uiPriority w:val="22"/>
    <w:qFormat/>
    <w:rsid w:val="00666C6B"/>
    <w:rPr>
      <w:b/>
      <w:bCs/>
    </w:rPr>
  </w:style>
  <w:style w:type="paragraph" w:customStyle="1" w:styleId="abstract">
    <w:name w:val="abstract"/>
    <w:basedOn w:val="Normal"/>
    <w:next w:val="Normal"/>
    <w:uiPriority w:val="99"/>
    <w:rsid w:val="00461C7E"/>
    <w:pPr>
      <w:autoSpaceDE w:val="0"/>
      <w:autoSpaceDN w:val="0"/>
      <w:adjustRightInd w:val="0"/>
      <w:spacing w:after="0" w:line="240" w:lineRule="auto"/>
      <w:ind w:left="1024" w:right="1024" w:firstLine="340"/>
      <w:jc w:val="both"/>
    </w:pPr>
    <w:rPr>
      <w:rFonts w:ascii="Times New Roman" w:eastAsiaTheme="minorEastAsia" w:hAnsi="Times New Roman" w:cs="Times New Roman"/>
      <w:noProof/>
      <w:sz w:val="20"/>
      <w:szCs w:val="20"/>
      <w:lang w:eastAsia="es-ES"/>
    </w:rPr>
  </w:style>
  <w:style w:type="paragraph" w:customStyle="1" w:styleId="Seio2004Ttulo2">
    <w:name w:val="Seio2004 Título 2"/>
    <w:basedOn w:val="Normal"/>
    <w:next w:val="Normal"/>
    <w:rsid w:val="00461C7E"/>
    <w:pPr>
      <w:keepNext/>
      <w:spacing w:before="60" w:after="60" w:line="240" w:lineRule="auto"/>
      <w:ind w:firstLine="567"/>
      <w:jc w:val="center"/>
      <w:outlineLvl w:val="1"/>
    </w:pPr>
    <w:rPr>
      <w:rFonts w:ascii="Times New Roman" w:eastAsia="Times New Roman" w:hAnsi="Times New Roman" w:cs="Times New Roman"/>
      <w:i/>
      <w:szCs w:val="20"/>
      <w:lang w:val="en-GB" w:eastAsia="es-ES"/>
    </w:rPr>
  </w:style>
  <w:style w:type="character" w:customStyle="1" w:styleId="apple-converted-space">
    <w:name w:val="apple-converted-space"/>
    <w:basedOn w:val="Fuentedeprrafopredeter"/>
    <w:rsid w:val="00461C7E"/>
  </w:style>
  <w:style w:type="paragraph" w:customStyle="1" w:styleId="Seio2004TextoSangra">
    <w:name w:val="Seio2004 Texto Sangría"/>
    <w:basedOn w:val="Normal"/>
    <w:rsid w:val="006B77D5"/>
    <w:pPr>
      <w:spacing w:before="60" w:after="60" w:line="240" w:lineRule="auto"/>
      <w:ind w:firstLine="567"/>
      <w:jc w:val="both"/>
    </w:pPr>
    <w:rPr>
      <w:rFonts w:ascii="Times New Roman" w:eastAsia="Times New Roman" w:hAnsi="Times New Roman" w:cs="Times New Roman"/>
      <w:sz w:val="20"/>
      <w:szCs w:val="20"/>
      <w:lang w:val="en-GB" w:eastAsia="es-ES"/>
    </w:rPr>
  </w:style>
  <w:style w:type="paragraph" w:customStyle="1" w:styleId="desc">
    <w:name w:val="desc"/>
    <w:basedOn w:val="Normal"/>
    <w:rsid w:val="006B77D5"/>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customStyle="1" w:styleId="jrnl">
    <w:name w:val="jrnl"/>
    <w:basedOn w:val="Fuentedeprrafopredeter"/>
    <w:rsid w:val="006B77D5"/>
  </w:style>
  <w:style w:type="paragraph" w:customStyle="1" w:styleId="Puesto1">
    <w:name w:val="Puesto1"/>
    <w:basedOn w:val="Normal"/>
    <w:rsid w:val="006B77D5"/>
    <w:pPr>
      <w:spacing w:before="100" w:beforeAutospacing="1" w:after="100" w:afterAutospacing="1" w:line="240" w:lineRule="auto"/>
    </w:pPr>
    <w:rPr>
      <w:rFonts w:ascii="Times New Roman" w:eastAsia="Times New Roman" w:hAnsi="Times New Roman" w:cs="Times New Roman"/>
      <w:sz w:val="24"/>
      <w:szCs w:val="24"/>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646E"/>
  </w:style>
  <w:style w:type="paragraph" w:styleId="Ttulo1">
    <w:name w:val="heading 1"/>
    <w:basedOn w:val="Normal"/>
    <w:next w:val="Normal"/>
    <w:link w:val="Ttulo1Car"/>
    <w:uiPriority w:val="9"/>
    <w:qFormat/>
    <w:rsid w:val="006554F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HTMLconformatoprevio">
    <w:name w:val="HTML Preformatted"/>
    <w:basedOn w:val="Normal"/>
    <w:link w:val="HTMLconformatoprevioCar"/>
    <w:uiPriority w:val="99"/>
    <w:unhideWhenUsed/>
    <w:rsid w:val="007764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s-ES"/>
    </w:rPr>
  </w:style>
  <w:style w:type="character" w:customStyle="1" w:styleId="HTMLconformatoprevioCar">
    <w:name w:val="HTML con formato previo Car"/>
    <w:basedOn w:val="Fuentedeprrafopredeter"/>
    <w:link w:val="HTMLconformatoprevio"/>
    <w:uiPriority w:val="99"/>
    <w:rsid w:val="0077646E"/>
    <w:rPr>
      <w:rFonts w:ascii="Courier New" w:eastAsia="Times New Roman" w:hAnsi="Courier New" w:cs="Courier New"/>
      <w:sz w:val="20"/>
      <w:szCs w:val="20"/>
      <w:lang w:eastAsia="es-ES"/>
    </w:rPr>
  </w:style>
  <w:style w:type="character" w:styleId="Hipervnculo">
    <w:name w:val="Hyperlink"/>
    <w:basedOn w:val="Fuentedeprrafopredeter"/>
    <w:uiPriority w:val="99"/>
    <w:unhideWhenUsed/>
    <w:rsid w:val="007F4EA9"/>
    <w:rPr>
      <w:color w:val="0563C1" w:themeColor="hyperlink"/>
      <w:u w:val="single"/>
    </w:rPr>
  </w:style>
  <w:style w:type="paragraph" w:styleId="Prrafodelista">
    <w:name w:val="List Paragraph"/>
    <w:basedOn w:val="Normal"/>
    <w:uiPriority w:val="34"/>
    <w:qFormat/>
    <w:rsid w:val="00B91AF5"/>
    <w:pPr>
      <w:ind w:left="720"/>
      <w:contextualSpacing/>
    </w:pPr>
  </w:style>
  <w:style w:type="paragraph" w:styleId="NormalWeb">
    <w:name w:val="Normal (Web)"/>
    <w:basedOn w:val="Normal"/>
    <w:uiPriority w:val="99"/>
    <w:semiHidden/>
    <w:unhideWhenUsed/>
    <w:rsid w:val="006554F1"/>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Default">
    <w:name w:val="Default"/>
    <w:rsid w:val="006554F1"/>
    <w:pPr>
      <w:autoSpaceDE w:val="0"/>
      <w:autoSpaceDN w:val="0"/>
      <w:adjustRightInd w:val="0"/>
      <w:spacing w:after="0" w:line="240" w:lineRule="auto"/>
    </w:pPr>
    <w:rPr>
      <w:rFonts w:ascii="Lucida Sans Unicode" w:hAnsi="Lucida Sans Unicode" w:cs="Lucida Sans Unicode"/>
      <w:color w:val="000000"/>
      <w:sz w:val="24"/>
      <w:szCs w:val="24"/>
    </w:rPr>
  </w:style>
  <w:style w:type="character" w:customStyle="1" w:styleId="Ttulo1Car">
    <w:name w:val="Título 1 Car"/>
    <w:basedOn w:val="Fuentedeprrafopredeter"/>
    <w:link w:val="Ttulo1"/>
    <w:uiPriority w:val="9"/>
    <w:rsid w:val="006554F1"/>
    <w:rPr>
      <w:rFonts w:asciiTheme="majorHAnsi" w:eastAsiaTheme="majorEastAsia" w:hAnsiTheme="majorHAnsi" w:cstheme="majorBidi"/>
      <w:color w:val="2E74B5" w:themeColor="accent1" w:themeShade="BF"/>
      <w:sz w:val="32"/>
      <w:szCs w:val="32"/>
    </w:rPr>
  </w:style>
  <w:style w:type="character" w:styleId="Hipervnculovisitado">
    <w:name w:val="FollowedHyperlink"/>
    <w:basedOn w:val="Fuentedeprrafopredeter"/>
    <w:uiPriority w:val="99"/>
    <w:semiHidden/>
    <w:unhideWhenUsed/>
    <w:rsid w:val="006A2778"/>
    <w:rPr>
      <w:color w:val="954F72" w:themeColor="followedHyperlink"/>
      <w:u w:val="single"/>
    </w:rPr>
  </w:style>
  <w:style w:type="character" w:styleId="Textoennegrita">
    <w:name w:val="Strong"/>
    <w:basedOn w:val="Fuentedeprrafopredeter"/>
    <w:uiPriority w:val="22"/>
    <w:qFormat/>
    <w:rsid w:val="00666C6B"/>
    <w:rPr>
      <w:b/>
      <w:bCs/>
    </w:rPr>
  </w:style>
  <w:style w:type="paragraph" w:customStyle="1" w:styleId="abstract">
    <w:name w:val="abstract"/>
    <w:basedOn w:val="Normal"/>
    <w:next w:val="Normal"/>
    <w:uiPriority w:val="99"/>
    <w:rsid w:val="00461C7E"/>
    <w:pPr>
      <w:autoSpaceDE w:val="0"/>
      <w:autoSpaceDN w:val="0"/>
      <w:adjustRightInd w:val="0"/>
      <w:spacing w:after="0" w:line="240" w:lineRule="auto"/>
      <w:ind w:left="1024" w:right="1024" w:firstLine="340"/>
      <w:jc w:val="both"/>
    </w:pPr>
    <w:rPr>
      <w:rFonts w:ascii="Times New Roman" w:eastAsiaTheme="minorEastAsia" w:hAnsi="Times New Roman" w:cs="Times New Roman"/>
      <w:noProof/>
      <w:sz w:val="20"/>
      <w:szCs w:val="20"/>
      <w:lang w:eastAsia="es-ES"/>
    </w:rPr>
  </w:style>
  <w:style w:type="paragraph" w:customStyle="1" w:styleId="Seio2004Ttulo2">
    <w:name w:val="Seio2004 Título 2"/>
    <w:basedOn w:val="Normal"/>
    <w:next w:val="Normal"/>
    <w:rsid w:val="00461C7E"/>
    <w:pPr>
      <w:keepNext/>
      <w:spacing w:before="60" w:after="60" w:line="240" w:lineRule="auto"/>
      <w:ind w:firstLine="567"/>
      <w:jc w:val="center"/>
      <w:outlineLvl w:val="1"/>
    </w:pPr>
    <w:rPr>
      <w:rFonts w:ascii="Times New Roman" w:eastAsia="Times New Roman" w:hAnsi="Times New Roman" w:cs="Times New Roman"/>
      <w:i/>
      <w:szCs w:val="20"/>
      <w:lang w:val="en-GB" w:eastAsia="es-ES"/>
    </w:rPr>
  </w:style>
  <w:style w:type="character" w:customStyle="1" w:styleId="apple-converted-space">
    <w:name w:val="apple-converted-space"/>
    <w:basedOn w:val="Fuentedeprrafopredeter"/>
    <w:rsid w:val="00461C7E"/>
  </w:style>
  <w:style w:type="paragraph" w:customStyle="1" w:styleId="Seio2004TextoSangra">
    <w:name w:val="Seio2004 Texto Sangría"/>
    <w:basedOn w:val="Normal"/>
    <w:rsid w:val="006B77D5"/>
    <w:pPr>
      <w:spacing w:before="60" w:after="60" w:line="240" w:lineRule="auto"/>
      <w:ind w:firstLine="567"/>
      <w:jc w:val="both"/>
    </w:pPr>
    <w:rPr>
      <w:rFonts w:ascii="Times New Roman" w:eastAsia="Times New Roman" w:hAnsi="Times New Roman" w:cs="Times New Roman"/>
      <w:sz w:val="20"/>
      <w:szCs w:val="20"/>
      <w:lang w:val="en-GB" w:eastAsia="es-ES"/>
    </w:rPr>
  </w:style>
  <w:style w:type="paragraph" w:customStyle="1" w:styleId="desc">
    <w:name w:val="desc"/>
    <w:basedOn w:val="Normal"/>
    <w:rsid w:val="006B77D5"/>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customStyle="1" w:styleId="jrnl">
    <w:name w:val="jrnl"/>
    <w:basedOn w:val="Fuentedeprrafopredeter"/>
    <w:rsid w:val="006B77D5"/>
  </w:style>
  <w:style w:type="paragraph" w:customStyle="1" w:styleId="Puesto1">
    <w:name w:val="Puesto1"/>
    <w:basedOn w:val="Normal"/>
    <w:rsid w:val="006B77D5"/>
    <w:pPr>
      <w:spacing w:before="100" w:beforeAutospacing="1" w:after="100" w:afterAutospacing="1" w:line="240" w:lineRule="auto"/>
    </w:pPr>
    <w:rPr>
      <w:rFonts w:ascii="Times New Roman" w:eastAsia="Times New Roman" w:hAnsi="Times New Roman" w:cs="Times New Roman"/>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812286">
      <w:bodyDiv w:val="1"/>
      <w:marLeft w:val="0"/>
      <w:marRight w:val="0"/>
      <w:marTop w:val="0"/>
      <w:marBottom w:val="0"/>
      <w:divBdr>
        <w:top w:val="none" w:sz="0" w:space="0" w:color="auto"/>
        <w:left w:val="none" w:sz="0" w:space="0" w:color="auto"/>
        <w:bottom w:val="none" w:sz="0" w:space="0" w:color="auto"/>
        <w:right w:val="none" w:sz="0" w:space="0" w:color="auto"/>
      </w:divBdr>
      <w:divsChild>
        <w:div w:id="234630054">
          <w:marLeft w:val="0"/>
          <w:marRight w:val="0"/>
          <w:marTop w:val="0"/>
          <w:marBottom w:val="0"/>
          <w:divBdr>
            <w:top w:val="none" w:sz="0" w:space="0" w:color="auto"/>
            <w:left w:val="none" w:sz="0" w:space="0" w:color="auto"/>
            <w:bottom w:val="none" w:sz="0" w:space="0" w:color="auto"/>
            <w:right w:val="none" w:sz="0" w:space="0" w:color="auto"/>
          </w:divBdr>
        </w:div>
        <w:div w:id="156001312">
          <w:marLeft w:val="0"/>
          <w:marRight w:val="0"/>
          <w:marTop w:val="0"/>
          <w:marBottom w:val="0"/>
          <w:divBdr>
            <w:top w:val="none" w:sz="0" w:space="0" w:color="auto"/>
            <w:left w:val="none" w:sz="0" w:space="0" w:color="auto"/>
            <w:bottom w:val="none" w:sz="0" w:space="0" w:color="auto"/>
            <w:right w:val="none" w:sz="0" w:space="0" w:color="auto"/>
          </w:divBdr>
        </w:div>
        <w:div w:id="1112287613">
          <w:marLeft w:val="0"/>
          <w:marRight w:val="0"/>
          <w:marTop w:val="0"/>
          <w:marBottom w:val="0"/>
          <w:divBdr>
            <w:top w:val="none" w:sz="0" w:space="0" w:color="auto"/>
            <w:left w:val="none" w:sz="0" w:space="0" w:color="auto"/>
            <w:bottom w:val="none" w:sz="0" w:space="0" w:color="auto"/>
            <w:right w:val="none" w:sz="0" w:space="0" w:color="auto"/>
          </w:divBdr>
        </w:div>
        <w:div w:id="594830386">
          <w:marLeft w:val="0"/>
          <w:marRight w:val="0"/>
          <w:marTop w:val="0"/>
          <w:marBottom w:val="0"/>
          <w:divBdr>
            <w:top w:val="none" w:sz="0" w:space="0" w:color="auto"/>
            <w:left w:val="none" w:sz="0" w:space="0" w:color="auto"/>
            <w:bottom w:val="none" w:sz="0" w:space="0" w:color="auto"/>
            <w:right w:val="none" w:sz="0" w:space="0" w:color="auto"/>
          </w:divBdr>
        </w:div>
      </w:divsChild>
    </w:div>
    <w:div w:id="43336451">
      <w:bodyDiv w:val="1"/>
      <w:marLeft w:val="0"/>
      <w:marRight w:val="0"/>
      <w:marTop w:val="0"/>
      <w:marBottom w:val="0"/>
      <w:divBdr>
        <w:top w:val="none" w:sz="0" w:space="0" w:color="auto"/>
        <w:left w:val="none" w:sz="0" w:space="0" w:color="auto"/>
        <w:bottom w:val="none" w:sz="0" w:space="0" w:color="auto"/>
        <w:right w:val="none" w:sz="0" w:space="0" w:color="auto"/>
      </w:divBdr>
      <w:divsChild>
        <w:div w:id="1856381393">
          <w:marLeft w:val="0"/>
          <w:marRight w:val="0"/>
          <w:marTop w:val="0"/>
          <w:marBottom w:val="0"/>
          <w:divBdr>
            <w:top w:val="none" w:sz="0" w:space="0" w:color="auto"/>
            <w:left w:val="none" w:sz="0" w:space="0" w:color="auto"/>
            <w:bottom w:val="none" w:sz="0" w:space="0" w:color="auto"/>
            <w:right w:val="none" w:sz="0" w:space="0" w:color="auto"/>
          </w:divBdr>
          <w:divsChild>
            <w:div w:id="1445805243">
              <w:marLeft w:val="0"/>
              <w:marRight w:val="0"/>
              <w:marTop w:val="0"/>
              <w:marBottom w:val="0"/>
              <w:divBdr>
                <w:top w:val="none" w:sz="0" w:space="0" w:color="auto"/>
                <w:left w:val="none" w:sz="0" w:space="0" w:color="auto"/>
                <w:bottom w:val="none" w:sz="0" w:space="0" w:color="auto"/>
                <w:right w:val="none" w:sz="0" w:space="0" w:color="auto"/>
              </w:divBdr>
              <w:divsChild>
                <w:div w:id="605504563">
                  <w:marLeft w:val="0"/>
                  <w:marRight w:val="0"/>
                  <w:marTop w:val="0"/>
                  <w:marBottom w:val="0"/>
                  <w:divBdr>
                    <w:top w:val="none" w:sz="0" w:space="0" w:color="auto"/>
                    <w:left w:val="none" w:sz="0" w:space="0" w:color="auto"/>
                    <w:bottom w:val="none" w:sz="0" w:space="0" w:color="auto"/>
                    <w:right w:val="none" w:sz="0" w:space="0" w:color="auto"/>
                  </w:divBdr>
                </w:div>
                <w:div w:id="1919703467">
                  <w:marLeft w:val="0"/>
                  <w:marRight w:val="0"/>
                  <w:marTop w:val="0"/>
                  <w:marBottom w:val="0"/>
                  <w:divBdr>
                    <w:top w:val="none" w:sz="0" w:space="0" w:color="auto"/>
                    <w:left w:val="none" w:sz="0" w:space="0" w:color="auto"/>
                    <w:bottom w:val="none" w:sz="0" w:space="0" w:color="auto"/>
                    <w:right w:val="none" w:sz="0" w:space="0" w:color="auto"/>
                  </w:divBdr>
                </w:div>
                <w:div w:id="400374370">
                  <w:marLeft w:val="0"/>
                  <w:marRight w:val="0"/>
                  <w:marTop w:val="0"/>
                  <w:marBottom w:val="0"/>
                  <w:divBdr>
                    <w:top w:val="none" w:sz="0" w:space="0" w:color="auto"/>
                    <w:left w:val="none" w:sz="0" w:space="0" w:color="auto"/>
                    <w:bottom w:val="none" w:sz="0" w:space="0" w:color="auto"/>
                    <w:right w:val="none" w:sz="0" w:space="0" w:color="auto"/>
                  </w:divBdr>
                </w:div>
                <w:div w:id="1822308168">
                  <w:marLeft w:val="0"/>
                  <w:marRight w:val="0"/>
                  <w:marTop w:val="0"/>
                  <w:marBottom w:val="0"/>
                  <w:divBdr>
                    <w:top w:val="none" w:sz="0" w:space="0" w:color="auto"/>
                    <w:left w:val="none" w:sz="0" w:space="0" w:color="auto"/>
                    <w:bottom w:val="none" w:sz="0" w:space="0" w:color="auto"/>
                    <w:right w:val="none" w:sz="0" w:space="0" w:color="auto"/>
                  </w:divBdr>
                </w:div>
                <w:div w:id="1570925857">
                  <w:marLeft w:val="0"/>
                  <w:marRight w:val="0"/>
                  <w:marTop w:val="0"/>
                  <w:marBottom w:val="0"/>
                  <w:divBdr>
                    <w:top w:val="none" w:sz="0" w:space="0" w:color="auto"/>
                    <w:left w:val="none" w:sz="0" w:space="0" w:color="auto"/>
                    <w:bottom w:val="none" w:sz="0" w:space="0" w:color="auto"/>
                    <w:right w:val="none" w:sz="0" w:space="0" w:color="auto"/>
                  </w:divBdr>
                </w:div>
                <w:div w:id="1001203317">
                  <w:marLeft w:val="0"/>
                  <w:marRight w:val="0"/>
                  <w:marTop w:val="0"/>
                  <w:marBottom w:val="0"/>
                  <w:divBdr>
                    <w:top w:val="none" w:sz="0" w:space="0" w:color="auto"/>
                    <w:left w:val="none" w:sz="0" w:space="0" w:color="auto"/>
                    <w:bottom w:val="none" w:sz="0" w:space="0" w:color="auto"/>
                    <w:right w:val="none" w:sz="0" w:space="0" w:color="auto"/>
                  </w:divBdr>
                </w:div>
                <w:div w:id="1541746383">
                  <w:marLeft w:val="0"/>
                  <w:marRight w:val="0"/>
                  <w:marTop w:val="0"/>
                  <w:marBottom w:val="0"/>
                  <w:divBdr>
                    <w:top w:val="none" w:sz="0" w:space="0" w:color="auto"/>
                    <w:left w:val="none" w:sz="0" w:space="0" w:color="auto"/>
                    <w:bottom w:val="none" w:sz="0" w:space="0" w:color="auto"/>
                    <w:right w:val="none" w:sz="0" w:space="0" w:color="auto"/>
                  </w:divBdr>
                </w:div>
                <w:div w:id="1647667180">
                  <w:marLeft w:val="0"/>
                  <w:marRight w:val="0"/>
                  <w:marTop w:val="0"/>
                  <w:marBottom w:val="0"/>
                  <w:divBdr>
                    <w:top w:val="none" w:sz="0" w:space="0" w:color="auto"/>
                    <w:left w:val="none" w:sz="0" w:space="0" w:color="auto"/>
                    <w:bottom w:val="none" w:sz="0" w:space="0" w:color="auto"/>
                    <w:right w:val="none" w:sz="0" w:space="0" w:color="auto"/>
                  </w:divBdr>
                </w:div>
                <w:div w:id="2004819879">
                  <w:marLeft w:val="0"/>
                  <w:marRight w:val="0"/>
                  <w:marTop w:val="0"/>
                  <w:marBottom w:val="0"/>
                  <w:divBdr>
                    <w:top w:val="none" w:sz="0" w:space="0" w:color="auto"/>
                    <w:left w:val="none" w:sz="0" w:space="0" w:color="auto"/>
                    <w:bottom w:val="none" w:sz="0" w:space="0" w:color="auto"/>
                    <w:right w:val="none" w:sz="0" w:space="0" w:color="auto"/>
                  </w:divBdr>
                </w:div>
                <w:div w:id="1799256294">
                  <w:marLeft w:val="0"/>
                  <w:marRight w:val="0"/>
                  <w:marTop w:val="0"/>
                  <w:marBottom w:val="0"/>
                  <w:divBdr>
                    <w:top w:val="none" w:sz="0" w:space="0" w:color="auto"/>
                    <w:left w:val="none" w:sz="0" w:space="0" w:color="auto"/>
                    <w:bottom w:val="none" w:sz="0" w:space="0" w:color="auto"/>
                    <w:right w:val="none" w:sz="0" w:space="0" w:color="auto"/>
                  </w:divBdr>
                </w:div>
                <w:div w:id="937762361">
                  <w:marLeft w:val="0"/>
                  <w:marRight w:val="0"/>
                  <w:marTop w:val="0"/>
                  <w:marBottom w:val="0"/>
                  <w:divBdr>
                    <w:top w:val="none" w:sz="0" w:space="0" w:color="auto"/>
                    <w:left w:val="none" w:sz="0" w:space="0" w:color="auto"/>
                    <w:bottom w:val="none" w:sz="0" w:space="0" w:color="auto"/>
                    <w:right w:val="none" w:sz="0" w:space="0" w:color="auto"/>
                  </w:divBdr>
                </w:div>
                <w:div w:id="1896500068">
                  <w:marLeft w:val="0"/>
                  <w:marRight w:val="0"/>
                  <w:marTop w:val="0"/>
                  <w:marBottom w:val="0"/>
                  <w:divBdr>
                    <w:top w:val="none" w:sz="0" w:space="0" w:color="auto"/>
                    <w:left w:val="none" w:sz="0" w:space="0" w:color="auto"/>
                    <w:bottom w:val="none" w:sz="0" w:space="0" w:color="auto"/>
                    <w:right w:val="none" w:sz="0" w:space="0" w:color="auto"/>
                  </w:divBdr>
                </w:div>
                <w:div w:id="1410083457">
                  <w:marLeft w:val="0"/>
                  <w:marRight w:val="0"/>
                  <w:marTop w:val="0"/>
                  <w:marBottom w:val="0"/>
                  <w:divBdr>
                    <w:top w:val="none" w:sz="0" w:space="0" w:color="auto"/>
                    <w:left w:val="none" w:sz="0" w:space="0" w:color="auto"/>
                    <w:bottom w:val="none" w:sz="0" w:space="0" w:color="auto"/>
                    <w:right w:val="none" w:sz="0" w:space="0" w:color="auto"/>
                  </w:divBdr>
                </w:div>
                <w:div w:id="800998941">
                  <w:marLeft w:val="0"/>
                  <w:marRight w:val="0"/>
                  <w:marTop w:val="0"/>
                  <w:marBottom w:val="0"/>
                  <w:divBdr>
                    <w:top w:val="none" w:sz="0" w:space="0" w:color="auto"/>
                    <w:left w:val="none" w:sz="0" w:space="0" w:color="auto"/>
                    <w:bottom w:val="none" w:sz="0" w:space="0" w:color="auto"/>
                    <w:right w:val="none" w:sz="0" w:space="0" w:color="auto"/>
                  </w:divBdr>
                </w:div>
                <w:div w:id="1875116211">
                  <w:marLeft w:val="0"/>
                  <w:marRight w:val="0"/>
                  <w:marTop w:val="0"/>
                  <w:marBottom w:val="0"/>
                  <w:divBdr>
                    <w:top w:val="none" w:sz="0" w:space="0" w:color="auto"/>
                    <w:left w:val="none" w:sz="0" w:space="0" w:color="auto"/>
                    <w:bottom w:val="none" w:sz="0" w:space="0" w:color="auto"/>
                    <w:right w:val="none" w:sz="0" w:space="0" w:color="auto"/>
                  </w:divBdr>
                </w:div>
                <w:div w:id="1322470044">
                  <w:marLeft w:val="0"/>
                  <w:marRight w:val="0"/>
                  <w:marTop w:val="0"/>
                  <w:marBottom w:val="0"/>
                  <w:divBdr>
                    <w:top w:val="none" w:sz="0" w:space="0" w:color="auto"/>
                    <w:left w:val="none" w:sz="0" w:space="0" w:color="auto"/>
                    <w:bottom w:val="none" w:sz="0" w:space="0" w:color="auto"/>
                    <w:right w:val="none" w:sz="0" w:space="0" w:color="auto"/>
                  </w:divBdr>
                </w:div>
                <w:div w:id="1347900988">
                  <w:marLeft w:val="0"/>
                  <w:marRight w:val="0"/>
                  <w:marTop w:val="0"/>
                  <w:marBottom w:val="0"/>
                  <w:divBdr>
                    <w:top w:val="none" w:sz="0" w:space="0" w:color="auto"/>
                    <w:left w:val="none" w:sz="0" w:space="0" w:color="auto"/>
                    <w:bottom w:val="none" w:sz="0" w:space="0" w:color="auto"/>
                    <w:right w:val="none" w:sz="0" w:space="0" w:color="auto"/>
                  </w:divBdr>
                </w:div>
                <w:div w:id="1448767930">
                  <w:marLeft w:val="0"/>
                  <w:marRight w:val="0"/>
                  <w:marTop w:val="0"/>
                  <w:marBottom w:val="0"/>
                  <w:divBdr>
                    <w:top w:val="none" w:sz="0" w:space="0" w:color="auto"/>
                    <w:left w:val="none" w:sz="0" w:space="0" w:color="auto"/>
                    <w:bottom w:val="none" w:sz="0" w:space="0" w:color="auto"/>
                    <w:right w:val="none" w:sz="0" w:space="0" w:color="auto"/>
                  </w:divBdr>
                </w:div>
                <w:div w:id="83041523">
                  <w:marLeft w:val="0"/>
                  <w:marRight w:val="0"/>
                  <w:marTop w:val="0"/>
                  <w:marBottom w:val="0"/>
                  <w:divBdr>
                    <w:top w:val="none" w:sz="0" w:space="0" w:color="auto"/>
                    <w:left w:val="none" w:sz="0" w:space="0" w:color="auto"/>
                    <w:bottom w:val="none" w:sz="0" w:space="0" w:color="auto"/>
                    <w:right w:val="none" w:sz="0" w:space="0" w:color="auto"/>
                  </w:divBdr>
                </w:div>
                <w:div w:id="645205594">
                  <w:marLeft w:val="0"/>
                  <w:marRight w:val="0"/>
                  <w:marTop w:val="0"/>
                  <w:marBottom w:val="0"/>
                  <w:divBdr>
                    <w:top w:val="none" w:sz="0" w:space="0" w:color="auto"/>
                    <w:left w:val="none" w:sz="0" w:space="0" w:color="auto"/>
                    <w:bottom w:val="none" w:sz="0" w:space="0" w:color="auto"/>
                    <w:right w:val="none" w:sz="0" w:space="0" w:color="auto"/>
                  </w:divBdr>
                </w:div>
                <w:div w:id="373191234">
                  <w:marLeft w:val="0"/>
                  <w:marRight w:val="0"/>
                  <w:marTop w:val="0"/>
                  <w:marBottom w:val="0"/>
                  <w:divBdr>
                    <w:top w:val="none" w:sz="0" w:space="0" w:color="auto"/>
                    <w:left w:val="none" w:sz="0" w:space="0" w:color="auto"/>
                    <w:bottom w:val="none" w:sz="0" w:space="0" w:color="auto"/>
                    <w:right w:val="none" w:sz="0" w:space="0" w:color="auto"/>
                  </w:divBdr>
                </w:div>
                <w:div w:id="27075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8984678">
          <w:marLeft w:val="0"/>
          <w:marRight w:val="0"/>
          <w:marTop w:val="0"/>
          <w:marBottom w:val="0"/>
          <w:divBdr>
            <w:top w:val="none" w:sz="0" w:space="0" w:color="auto"/>
            <w:left w:val="none" w:sz="0" w:space="0" w:color="auto"/>
            <w:bottom w:val="none" w:sz="0" w:space="0" w:color="auto"/>
            <w:right w:val="none" w:sz="0" w:space="0" w:color="auto"/>
          </w:divBdr>
          <w:divsChild>
            <w:div w:id="40129665">
              <w:marLeft w:val="0"/>
              <w:marRight w:val="0"/>
              <w:marTop w:val="0"/>
              <w:marBottom w:val="0"/>
              <w:divBdr>
                <w:top w:val="none" w:sz="0" w:space="0" w:color="auto"/>
                <w:left w:val="none" w:sz="0" w:space="0" w:color="auto"/>
                <w:bottom w:val="none" w:sz="0" w:space="0" w:color="auto"/>
                <w:right w:val="none" w:sz="0" w:space="0" w:color="auto"/>
              </w:divBdr>
              <w:divsChild>
                <w:div w:id="1799562568">
                  <w:marLeft w:val="0"/>
                  <w:marRight w:val="0"/>
                  <w:marTop w:val="0"/>
                  <w:marBottom w:val="0"/>
                  <w:divBdr>
                    <w:top w:val="none" w:sz="0" w:space="0" w:color="auto"/>
                    <w:left w:val="none" w:sz="0" w:space="0" w:color="auto"/>
                    <w:bottom w:val="none" w:sz="0" w:space="0" w:color="auto"/>
                    <w:right w:val="none" w:sz="0" w:space="0" w:color="auto"/>
                  </w:divBdr>
                </w:div>
                <w:div w:id="1305086174">
                  <w:marLeft w:val="0"/>
                  <w:marRight w:val="0"/>
                  <w:marTop w:val="0"/>
                  <w:marBottom w:val="0"/>
                  <w:divBdr>
                    <w:top w:val="none" w:sz="0" w:space="0" w:color="auto"/>
                    <w:left w:val="none" w:sz="0" w:space="0" w:color="auto"/>
                    <w:bottom w:val="none" w:sz="0" w:space="0" w:color="auto"/>
                    <w:right w:val="none" w:sz="0" w:space="0" w:color="auto"/>
                  </w:divBdr>
                </w:div>
                <w:div w:id="1202018491">
                  <w:marLeft w:val="0"/>
                  <w:marRight w:val="0"/>
                  <w:marTop w:val="0"/>
                  <w:marBottom w:val="0"/>
                  <w:divBdr>
                    <w:top w:val="none" w:sz="0" w:space="0" w:color="auto"/>
                    <w:left w:val="none" w:sz="0" w:space="0" w:color="auto"/>
                    <w:bottom w:val="none" w:sz="0" w:space="0" w:color="auto"/>
                    <w:right w:val="none" w:sz="0" w:space="0" w:color="auto"/>
                  </w:divBdr>
                </w:div>
                <w:div w:id="402457710">
                  <w:marLeft w:val="0"/>
                  <w:marRight w:val="0"/>
                  <w:marTop w:val="0"/>
                  <w:marBottom w:val="0"/>
                  <w:divBdr>
                    <w:top w:val="none" w:sz="0" w:space="0" w:color="auto"/>
                    <w:left w:val="none" w:sz="0" w:space="0" w:color="auto"/>
                    <w:bottom w:val="none" w:sz="0" w:space="0" w:color="auto"/>
                    <w:right w:val="none" w:sz="0" w:space="0" w:color="auto"/>
                  </w:divBdr>
                </w:div>
                <w:div w:id="2075351024">
                  <w:marLeft w:val="0"/>
                  <w:marRight w:val="0"/>
                  <w:marTop w:val="0"/>
                  <w:marBottom w:val="0"/>
                  <w:divBdr>
                    <w:top w:val="none" w:sz="0" w:space="0" w:color="auto"/>
                    <w:left w:val="none" w:sz="0" w:space="0" w:color="auto"/>
                    <w:bottom w:val="none" w:sz="0" w:space="0" w:color="auto"/>
                    <w:right w:val="none" w:sz="0" w:space="0" w:color="auto"/>
                  </w:divBdr>
                </w:div>
                <w:div w:id="833839371">
                  <w:marLeft w:val="0"/>
                  <w:marRight w:val="0"/>
                  <w:marTop w:val="0"/>
                  <w:marBottom w:val="0"/>
                  <w:divBdr>
                    <w:top w:val="none" w:sz="0" w:space="0" w:color="auto"/>
                    <w:left w:val="none" w:sz="0" w:space="0" w:color="auto"/>
                    <w:bottom w:val="none" w:sz="0" w:space="0" w:color="auto"/>
                    <w:right w:val="none" w:sz="0" w:space="0" w:color="auto"/>
                  </w:divBdr>
                </w:div>
                <w:div w:id="1997610939">
                  <w:marLeft w:val="0"/>
                  <w:marRight w:val="0"/>
                  <w:marTop w:val="0"/>
                  <w:marBottom w:val="0"/>
                  <w:divBdr>
                    <w:top w:val="none" w:sz="0" w:space="0" w:color="auto"/>
                    <w:left w:val="none" w:sz="0" w:space="0" w:color="auto"/>
                    <w:bottom w:val="none" w:sz="0" w:space="0" w:color="auto"/>
                    <w:right w:val="none" w:sz="0" w:space="0" w:color="auto"/>
                  </w:divBdr>
                </w:div>
                <w:div w:id="1644848575">
                  <w:marLeft w:val="0"/>
                  <w:marRight w:val="0"/>
                  <w:marTop w:val="0"/>
                  <w:marBottom w:val="0"/>
                  <w:divBdr>
                    <w:top w:val="none" w:sz="0" w:space="0" w:color="auto"/>
                    <w:left w:val="none" w:sz="0" w:space="0" w:color="auto"/>
                    <w:bottom w:val="none" w:sz="0" w:space="0" w:color="auto"/>
                    <w:right w:val="none" w:sz="0" w:space="0" w:color="auto"/>
                  </w:divBdr>
                </w:div>
                <w:div w:id="2092773798">
                  <w:marLeft w:val="0"/>
                  <w:marRight w:val="0"/>
                  <w:marTop w:val="0"/>
                  <w:marBottom w:val="0"/>
                  <w:divBdr>
                    <w:top w:val="none" w:sz="0" w:space="0" w:color="auto"/>
                    <w:left w:val="none" w:sz="0" w:space="0" w:color="auto"/>
                    <w:bottom w:val="none" w:sz="0" w:space="0" w:color="auto"/>
                    <w:right w:val="none" w:sz="0" w:space="0" w:color="auto"/>
                  </w:divBdr>
                </w:div>
                <w:div w:id="1157846088">
                  <w:marLeft w:val="0"/>
                  <w:marRight w:val="0"/>
                  <w:marTop w:val="0"/>
                  <w:marBottom w:val="0"/>
                  <w:divBdr>
                    <w:top w:val="none" w:sz="0" w:space="0" w:color="auto"/>
                    <w:left w:val="none" w:sz="0" w:space="0" w:color="auto"/>
                    <w:bottom w:val="none" w:sz="0" w:space="0" w:color="auto"/>
                    <w:right w:val="none" w:sz="0" w:space="0" w:color="auto"/>
                  </w:divBdr>
                </w:div>
                <w:div w:id="1555238466">
                  <w:marLeft w:val="0"/>
                  <w:marRight w:val="0"/>
                  <w:marTop w:val="0"/>
                  <w:marBottom w:val="0"/>
                  <w:divBdr>
                    <w:top w:val="none" w:sz="0" w:space="0" w:color="auto"/>
                    <w:left w:val="none" w:sz="0" w:space="0" w:color="auto"/>
                    <w:bottom w:val="none" w:sz="0" w:space="0" w:color="auto"/>
                    <w:right w:val="none" w:sz="0" w:space="0" w:color="auto"/>
                  </w:divBdr>
                </w:div>
                <w:div w:id="128983673">
                  <w:marLeft w:val="0"/>
                  <w:marRight w:val="0"/>
                  <w:marTop w:val="0"/>
                  <w:marBottom w:val="0"/>
                  <w:divBdr>
                    <w:top w:val="none" w:sz="0" w:space="0" w:color="auto"/>
                    <w:left w:val="none" w:sz="0" w:space="0" w:color="auto"/>
                    <w:bottom w:val="none" w:sz="0" w:space="0" w:color="auto"/>
                    <w:right w:val="none" w:sz="0" w:space="0" w:color="auto"/>
                  </w:divBdr>
                </w:div>
                <w:div w:id="453791068">
                  <w:marLeft w:val="0"/>
                  <w:marRight w:val="0"/>
                  <w:marTop w:val="0"/>
                  <w:marBottom w:val="0"/>
                  <w:divBdr>
                    <w:top w:val="none" w:sz="0" w:space="0" w:color="auto"/>
                    <w:left w:val="none" w:sz="0" w:space="0" w:color="auto"/>
                    <w:bottom w:val="none" w:sz="0" w:space="0" w:color="auto"/>
                    <w:right w:val="none" w:sz="0" w:space="0" w:color="auto"/>
                  </w:divBdr>
                </w:div>
                <w:div w:id="1665470375">
                  <w:marLeft w:val="0"/>
                  <w:marRight w:val="0"/>
                  <w:marTop w:val="0"/>
                  <w:marBottom w:val="0"/>
                  <w:divBdr>
                    <w:top w:val="none" w:sz="0" w:space="0" w:color="auto"/>
                    <w:left w:val="none" w:sz="0" w:space="0" w:color="auto"/>
                    <w:bottom w:val="none" w:sz="0" w:space="0" w:color="auto"/>
                    <w:right w:val="none" w:sz="0" w:space="0" w:color="auto"/>
                  </w:divBdr>
                </w:div>
                <w:div w:id="27218353">
                  <w:marLeft w:val="0"/>
                  <w:marRight w:val="0"/>
                  <w:marTop w:val="0"/>
                  <w:marBottom w:val="0"/>
                  <w:divBdr>
                    <w:top w:val="none" w:sz="0" w:space="0" w:color="auto"/>
                    <w:left w:val="none" w:sz="0" w:space="0" w:color="auto"/>
                    <w:bottom w:val="none" w:sz="0" w:space="0" w:color="auto"/>
                    <w:right w:val="none" w:sz="0" w:space="0" w:color="auto"/>
                  </w:divBdr>
                </w:div>
                <w:div w:id="555775906">
                  <w:marLeft w:val="0"/>
                  <w:marRight w:val="0"/>
                  <w:marTop w:val="0"/>
                  <w:marBottom w:val="0"/>
                  <w:divBdr>
                    <w:top w:val="none" w:sz="0" w:space="0" w:color="auto"/>
                    <w:left w:val="none" w:sz="0" w:space="0" w:color="auto"/>
                    <w:bottom w:val="none" w:sz="0" w:space="0" w:color="auto"/>
                    <w:right w:val="none" w:sz="0" w:space="0" w:color="auto"/>
                  </w:divBdr>
                </w:div>
                <w:div w:id="566182493">
                  <w:marLeft w:val="0"/>
                  <w:marRight w:val="0"/>
                  <w:marTop w:val="0"/>
                  <w:marBottom w:val="0"/>
                  <w:divBdr>
                    <w:top w:val="none" w:sz="0" w:space="0" w:color="auto"/>
                    <w:left w:val="none" w:sz="0" w:space="0" w:color="auto"/>
                    <w:bottom w:val="none" w:sz="0" w:space="0" w:color="auto"/>
                    <w:right w:val="none" w:sz="0" w:space="0" w:color="auto"/>
                  </w:divBdr>
                </w:div>
                <w:div w:id="411048270">
                  <w:marLeft w:val="0"/>
                  <w:marRight w:val="0"/>
                  <w:marTop w:val="0"/>
                  <w:marBottom w:val="0"/>
                  <w:divBdr>
                    <w:top w:val="none" w:sz="0" w:space="0" w:color="auto"/>
                    <w:left w:val="none" w:sz="0" w:space="0" w:color="auto"/>
                    <w:bottom w:val="none" w:sz="0" w:space="0" w:color="auto"/>
                    <w:right w:val="none" w:sz="0" w:space="0" w:color="auto"/>
                  </w:divBdr>
                </w:div>
                <w:div w:id="1622685428">
                  <w:marLeft w:val="0"/>
                  <w:marRight w:val="0"/>
                  <w:marTop w:val="0"/>
                  <w:marBottom w:val="0"/>
                  <w:divBdr>
                    <w:top w:val="none" w:sz="0" w:space="0" w:color="auto"/>
                    <w:left w:val="none" w:sz="0" w:space="0" w:color="auto"/>
                    <w:bottom w:val="none" w:sz="0" w:space="0" w:color="auto"/>
                    <w:right w:val="none" w:sz="0" w:space="0" w:color="auto"/>
                  </w:divBdr>
                </w:div>
                <w:div w:id="1191914125">
                  <w:marLeft w:val="0"/>
                  <w:marRight w:val="0"/>
                  <w:marTop w:val="0"/>
                  <w:marBottom w:val="0"/>
                  <w:divBdr>
                    <w:top w:val="none" w:sz="0" w:space="0" w:color="auto"/>
                    <w:left w:val="none" w:sz="0" w:space="0" w:color="auto"/>
                    <w:bottom w:val="none" w:sz="0" w:space="0" w:color="auto"/>
                    <w:right w:val="none" w:sz="0" w:space="0" w:color="auto"/>
                  </w:divBdr>
                </w:div>
                <w:div w:id="29116222">
                  <w:marLeft w:val="0"/>
                  <w:marRight w:val="0"/>
                  <w:marTop w:val="0"/>
                  <w:marBottom w:val="0"/>
                  <w:divBdr>
                    <w:top w:val="none" w:sz="0" w:space="0" w:color="auto"/>
                    <w:left w:val="none" w:sz="0" w:space="0" w:color="auto"/>
                    <w:bottom w:val="none" w:sz="0" w:space="0" w:color="auto"/>
                    <w:right w:val="none" w:sz="0" w:space="0" w:color="auto"/>
                  </w:divBdr>
                </w:div>
                <w:div w:id="934702697">
                  <w:marLeft w:val="0"/>
                  <w:marRight w:val="0"/>
                  <w:marTop w:val="0"/>
                  <w:marBottom w:val="0"/>
                  <w:divBdr>
                    <w:top w:val="none" w:sz="0" w:space="0" w:color="auto"/>
                    <w:left w:val="none" w:sz="0" w:space="0" w:color="auto"/>
                    <w:bottom w:val="none" w:sz="0" w:space="0" w:color="auto"/>
                    <w:right w:val="none" w:sz="0" w:space="0" w:color="auto"/>
                  </w:divBdr>
                </w:div>
                <w:div w:id="1689941547">
                  <w:marLeft w:val="0"/>
                  <w:marRight w:val="0"/>
                  <w:marTop w:val="0"/>
                  <w:marBottom w:val="0"/>
                  <w:divBdr>
                    <w:top w:val="none" w:sz="0" w:space="0" w:color="auto"/>
                    <w:left w:val="none" w:sz="0" w:space="0" w:color="auto"/>
                    <w:bottom w:val="none" w:sz="0" w:space="0" w:color="auto"/>
                    <w:right w:val="none" w:sz="0" w:space="0" w:color="auto"/>
                  </w:divBdr>
                </w:div>
                <w:div w:id="2071535861">
                  <w:marLeft w:val="0"/>
                  <w:marRight w:val="0"/>
                  <w:marTop w:val="0"/>
                  <w:marBottom w:val="0"/>
                  <w:divBdr>
                    <w:top w:val="none" w:sz="0" w:space="0" w:color="auto"/>
                    <w:left w:val="none" w:sz="0" w:space="0" w:color="auto"/>
                    <w:bottom w:val="none" w:sz="0" w:space="0" w:color="auto"/>
                    <w:right w:val="none" w:sz="0" w:space="0" w:color="auto"/>
                  </w:divBdr>
                </w:div>
                <w:div w:id="1817213609">
                  <w:marLeft w:val="0"/>
                  <w:marRight w:val="0"/>
                  <w:marTop w:val="0"/>
                  <w:marBottom w:val="0"/>
                  <w:divBdr>
                    <w:top w:val="none" w:sz="0" w:space="0" w:color="auto"/>
                    <w:left w:val="none" w:sz="0" w:space="0" w:color="auto"/>
                    <w:bottom w:val="none" w:sz="0" w:space="0" w:color="auto"/>
                    <w:right w:val="none" w:sz="0" w:space="0" w:color="auto"/>
                  </w:divBdr>
                </w:div>
                <w:div w:id="1461924346">
                  <w:marLeft w:val="0"/>
                  <w:marRight w:val="0"/>
                  <w:marTop w:val="0"/>
                  <w:marBottom w:val="0"/>
                  <w:divBdr>
                    <w:top w:val="none" w:sz="0" w:space="0" w:color="auto"/>
                    <w:left w:val="none" w:sz="0" w:space="0" w:color="auto"/>
                    <w:bottom w:val="none" w:sz="0" w:space="0" w:color="auto"/>
                    <w:right w:val="none" w:sz="0" w:space="0" w:color="auto"/>
                  </w:divBdr>
                </w:div>
                <w:div w:id="1303585307">
                  <w:marLeft w:val="0"/>
                  <w:marRight w:val="0"/>
                  <w:marTop w:val="0"/>
                  <w:marBottom w:val="0"/>
                  <w:divBdr>
                    <w:top w:val="none" w:sz="0" w:space="0" w:color="auto"/>
                    <w:left w:val="none" w:sz="0" w:space="0" w:color="auto"/>
                    <w:bottom w:val="none" w:sz="0" w:space="0" w:color="auto"/>
                    <w:right w:val="none" w:sz="0" w:space="0" w:color="auto"/>
                  </w:divBdr>
                </w:div>
                <w:div w:id="1877155108">
                  <w:marLeft w:val="0"/>
                  <w:marRight w:val="0"/>
                  <w:marTop w:val="0"/>
                  <w:marBottom w:val="0"/>
                  <w:divBdr>
                    <w:top w:val="none" w:sz="0" w:space="0" w:color="auto"/>
                    <w:left w:val="none" w:sz="0" w:space="0" w:color="auto"/>
                    <w:bottom w:val="none" w:sz="0" w:space="0" w:color="auto"/>
                    <w:right w:val="none" w:sz="0" w:space="0" w:color="auto"/>
                  </w:divBdr>
                </w:div>
                <w:div w:id="165902436">
                  <w:marLeft w:val="0"/>
                  <w:marRight w:val="0"/>
                  <w:marTop w:val="0"/>
                  <w:marBottom w:val="0"/>
                  <w:divBdr>
                    <w:top w:val="none" w:sz="0" w:space="0" w:color="auto"/>
                    <w:left w:val="none" w:sz="0" w:space="0" w:color="auto"/>
                    <w:bottom w:val="none" w:sz="0" w:space="0" w:color="auto"/>
                    <w:right w:val="none" w:sz="0" w:space="0" w:color="auto"/>
                  </w:divBdr>
                </w:div>
                <w:div w:id="1036544953">
                  <w:marLeft w:val="0"/>
                  <w:marRight w:val="0"/>
                  <w:marTop w:val="0"/>
                  <w:marBottom w:val="0"/>
                  <w:divBdr>
                    <w:top w:val="none" w:sz="0" w:space="0" w:color="auto"/>
                    <w:left w:val="none" w:sz="0" w:space="0" w:color="auto"/>
                    <w:bottom w:val="none" w:sz="0" w:space="0" w:color="auto"/>
                    <w:right w:val="none" w:sz="0" w:space="0" w:color="auto"/>
                  </w:divBdr>
                </w:div>
                <w:div w:id="861943282">
                  <w:marLeft w:val="0"/>
                  <w:marRight w:val="0"/>
                  <w:marTop w:val="0"/>
                  <w:marBottom w:val="0"/>
                  <w:divBdr>
                    <w:top w:val="none" w:sz="0" w:space="0" w:color="auto"/>
                    <w:left w:val="none" w:sz="0" w:space="0" w:color="auto"/>
                    <w:bottom w:val="none" w:sz="0" w:space="0" w:color="auto"/>
                    <w:right w:val="none" w:sz="0" w:space="0" w:color="auto"/>
                  </w:divBdr>
                </w:div>
                <w:div w:id="537933727">
                  <w:marLeft w:val="0"/>
                  <w:marRight w:val="0"/>
                  <w:marTop w:val="0"/>
                  <w:marBottom w:val="0"/>
                  <w:divBdr>
                    <w:top w:val="none" w:sz="0" w:space="0" w:color="auto"/>
                    <w:left w:val="none" w:sz="0" w:space="0" w:color="auto"/>
                    <w:bottom w:val="none" w:sz="0" w:space="0" w:color="auto"/>
                    <w:right w:val="none" w:sz="0" w:space="0" w:color="auto"/>
                  </w:divBdr>
                </w:div>
                <w:div w:id="1494681467">
                  <w:marLeft w:val="0"/>
                  <w:marRight w:val="0"/>
                  <w:marTop w:val="0"/>
                  <w:marBottom w:val="0"/>
                  <w:divBdr>
                    <w:top w:val="none" w:sz="0" w:space="0" w:color="auto"/>
                    <w:left w:val="none" w:sz="0" w:space="0" w:color="auto"/>
                    <w:bottom w:val="none" w:sz="0" w:space="0" w:color="auto"/>
                    <w:right w:val="none" w:sz="0" w:space="0" w:color="auto"/>
                  </w:divBdr>
                </w:div>
                <w:div w:id="222910660">
                  <w:marLeft w:val="0"/>
                  <w:marRight w:val="0"/>
                  <w:marTop w:val="0"/>
                  <w:marBottom w:val="0"/>
                  <w:divBdr>
                    <w:top w:val="none" w:sz="0" w:space="0" w:color="auto"/>
                    <w:left w:val="none" w:sz="0" w:space="0" w:color="auto"/>
                    <w:bottom w:val="none" w:sz="0" w:space="0" w:color="auto"/>
                    <w:right w:val="none" w:sz="0" w:space="0" w:color="auto"/>
                  </w:divBdr>
                </w:div>
                <w:div w:id="1789620059">
                  <w:marLeft w:val="0"/>
                  <w:marRight w:val="0"/>
                  <w:marTop w:val="0"/>
                  <w:marBottom w:val="0"/>
                  <w:divBdr>
                    <w:top w:val="none" w:sz="0" w:space="0" w:color="auto"/>
                    <w:left w:val="none" w:sz="0" w:space="0" w:color="auto"/>
                    <w:bottom w:val="none" w:sz="0" w:space="0" w:color="auto"/>
                    <w:right w:val="none" w:sz="0" w:space="0" w:color="auto"/>
                  </w:divBdr>
                </w:div>
                <w:div w:id="681475641">
                  <w:marLeft w:val="0"/>
                  <w:marRight w:val="0"/>
                  <w:marTop w:val="0"/>
                  <w:marBottom w:val="0"/>
                  <w:divBdr>
                    <w:top w:val="none" w:sz="0" w:space="0" w:color="auto"/>
                    <w:left w:val="none" w:sz="0" w:space="0" w:color="auto"/>
                    <w:bottom w:val="none" w:sz="0" w:space="0" w:color="auto"/>
                    <w:right w:val="none" w:sz="0" w:space="0" w:color="auto"/>
                  </w:divBdr>
                </w:div>
                <w:div w:id="71777849">
                  <w:marLeft w:val="0"/>
                  <w:marRight w:val="0"/>
                  <w:marTop w:val="0"/>
                  <w:marBottom w:val="0"/>
                  <w:divBdr>
                    <w:top w:val="none" w:sz="0" w:space="0" w:color="auto"/>
                    <w:left w:val="none" w:sz="0" w:space="0" w:color="auto"/>
                    <w:bottom w:val="none" w:sz="0" w:space="0" w:color="auto"/>
                    <w:right w:val="none" w:sz="0" w:space="0" w:color="auto"/>
                  </w:divBdr>
                </w:div>
                <w:div w:id="511381943">
                  <w:marLeft w:val="0"/>
                  <w:marRight w:val="0"/>
                  <w:marTop w:val="0"/>
                  <w:marBottom w:val="0"/>
                  <w:divBdr>
                    <w:top w:val="none" w:sz="0" w:space="0" w:color="auto"/>
                    <w:left w:val="none" w:sz="0" w:space="0" w:color="auto"/>
                    <w:bottom w:val="none" w:sz="0" w:space="0" w:color="auto"/>
                    <w:right w:val="none" w:sz="0" w:space="0" w:color="auto"/>
                  </w:divBdr>
                </w:div>
                <w:div w:id="795830694">
                  <w:marLeft w:val="0"/>
                  <w:marRight w:val="0"/>
                  <w:marTop w:val="0"/>
                  <w:marBottom w:val="0"/>
                  <w:divBdr>
                    <w:top w:val="none" w:sz="0" w:space="0" w:color="auto"/>
                    <w:left w:val="none" w:sz="0" w:space="0" w:color="auto"/>
                    <w:bottom w:val="none" w:sz="0" w:space="0" w:color="auto"/>
                    <w:right w:val="none" w:sz="0" w:space="0" w:color="auto"/>
                  </w:divBdr>
                </w:div>
                <w:div w:id="1041323750">
                  <w:marLeft w:val="0"/>
                  <w:marRight w:val="0"/>
                  <w:marTop w:val="0"/>
                  <w:marBottom w:val="0"/>
                  <w:divBdr>
                    <w:top w:val="none" w:sz="0" w:space="0" w:color="auto"/>
                    <w:left w:val="none" w:sz="0" w:space="0" w:color="auto"/>
                    <w:bottom w:val="none" w:sz="0" w:space="0" w:color="auto"/>
                    <w:right w:val="none" w:sz="0" w:space="0" w:color="auto"/>
                  </w:divBdr>
                </w:div>
                <w:div w:id="1637107278">
                  <w:marLeft w:val="0"/>
                  <w:marRight w:val="0"/>
                  <w:marTop w:val="0"/>
                  <w:marBottom w:val="0"/>
                  <w:divBdr>
                    <w:top w:val="none" w:sz="0" w:space="0" w:color="auto"/>
                    <w:left w:val="none" w:sz="0" w:space="0" w:color="auto"/>
                    <w:bottom w:val="none" w:sz="0" w:space="0" w:color="auto"/>
                    <w:right w:val="none" w:sz="0" w:space="0" w:color="auto"/>
                  </w:divBdr>
                </w:div>
                <w:div w:id="729042280">
                  <w:marLeft w:val="0"/>
                  <w:marRight w:val="0"/>
                  <w:marTop w:val="0"/>
                  <w:marBottom w:val="0"/>
                  <w:divBdr>
                    <w:top w:val="none" w:sz="0" w:space="0" w:color="auto"/>
                    <w:left w:val="none" w:sz="0" w:space="0" w:color="auto"/>
                    <w:bottom w:val="none" w:sz="0" w:space="0" w:color="auto"/>
                    <w:right w:val="none" w:sz="0" w:space="0" w:color="auto"/>
                  </w:divBdr>
                </w:div>
                <w:div w:id="797647075">
                  <w:marLeft w:val="0"/>
                  <w:marRight w:val="0"/>
                  <w:marTop w:val="0"/>
                  <w:marBottom w:val="0"/>
                  <w:divBdr>
                    <w:top w:val="none" w:sz="0" w:space="0" w:color="auto"/>
                    <w:left w:val="none" w:sz="0" w:space="0" w:color="auto"/>
                    <w:bottom w:val="none" w:sz="0" w:space="0" w:color="auto"/>
                    <w:right w:val="none" w:sz="0" w:space="0" w:color="auto"/>
                  </w:divBdr>
                </w:div>
                <w:div w:id="883911240">
                  <w:marLeft w:val="0"/>
                  <w:marRight w:val="0"/>
                  <w:marTop w:val="0"/>
                  <w:marBottom w:val="0"/>
                  <w:divBdr>
                    <w:top w:val="none" w:sz="0" w:space="0" w:color="auto"/>
                    <w:left w:val="none" w:sz="0" w:space="0" w:color="auto"/>
                    <w:bottom w:val="none" w:sz="0" w:space="0" w:color="auto"/>
                    <w:right w:val="none" w:sz="0" w:space="0" w:color="auto"/>
                  </w:divBdr>
                </w:div>
                <w:div w:id="1852986345">
                  <w:marLeft w:val="0"/>
                  <w:marRight w:val="0"/>
                  <w:marTop w:val="0"/>
                  <w:marBottom w:val="0"/>
                  <w:divBdr>
                    <w:top w:val="none" w:sz="0" w:space="0" w:color="auto"/>
                    <w:left w:val="none" w:sz="0" w:space="0" w:color="auto"/>
                    <w:bottom w:val="none" w:sz="0" w:space="0" w:color="auto"/>
                    <w:right w:val="none" w:sz="0" w:space="0" w:color="auto"/>
                  </w:divBdr>
                </w:div>
                <w:div w:id="540048796">
                  <w:marLeft w:val="0"/>
                  <w:marRight w:val="0"/>
                  <w:marTop w:val="0"/>
                  <w:marBottom w:val="0"/>
                  <w:divBdr>
                    <w:top w:val="none" w:sz="0" w:space="0" w:color="auto"/>
                    <w:left w:val="none" w:sz="0" w:space="0" w:color="auto"/>
                    <w:bottom w:val="none" w:sz="0" w:space="0" w:color="auto"/>
                    <w:right w:val="none" w:sz="0" w:space="0" w:color="auto"/>
                  </w:divBdr>
                </w:div>
                <w:div w:id="1998414656">
                  <w:marLeft w:val="0"/>
                  <w:marRight w:val="0"/>
                  <w:marTop w:val="0"/>
                  <w:marBottom w:val="0"/>
                  <w:divBdr>
                    <w:top w:val="none" w:sz="0" w:space="0" w:color="auto"/>
                    <w:left w:val="none" w:sz="0" w:space="0" w:color="auto"/>
                    <w:bottom w:val="none" w:sz="0" w:space="0" w:color="auto"/>
                    <w:right w:val="none" w:sz="0" w:space="0" w:color="auto"/>
                  </w:divBdr>
                </w:div>
                <w:div w:id="697897795">
                  <w:marLeft w:val="0"/>
                  <w:marRight w:val="0"/>
                  <w:marTop w:val="0"/>
                  <w:marBottom w:val="0"/>
                  <w:divBdr>
                    <w:top w:val="none" w:sz="0" w:space="0" w:color="auto"/>
                    <w:left w:val="none" w:sz="0" w:space="0" w:color="auto"/>
                    <w:bottom w:val="none" w:sz="0" w:space="0" w:color="auto"/>
                    <w:right w:val="none" w:sz="0" w:space="0" w:color="auto"/>
                  </w:divBdr>
                </w:div>
                <w:div w:id="2029867178">
                  <w:marLeft w:val="0"/>
                  <w:marRight w:val="0"/>
                  <w:marTop w:val="0"/>
                  <w:marBottom w:val="0"/>
                  <w:divBdr>
                    <w:top w:val="none" w:sz="0" w:space="0" w:color="auto"/>
                    <w:left w:val="none" w:sz="0" w:space="0" w:color="auto"/>
                    <w:bottom w:val="none" w:sz="0" w:space="0" w:color="auto"/>
                    <w:right w:val="none" w:sz="0" w:space="0" w:color="auto"/>
                  </w:divBdr>
                </w:div>
                <w:div w:id="492335799">
                  <w:marLeft w:val="0"/>
                  <w:marRight w:val="0"/>
                  <w:marTop w:val="0"/>
                  <w:marBottom w:val="0"/>
                  <w:divBdr>
                    <w:top w:val="none" w:sz="0" w:space="0" w:color="auto"/>
                    <w:left w:val="none" w:sz="0" w:space="0" w:color="auto"/>
                    <w:bottom w:val="none" w:sz="0" w:space="0" w:color="auto"/>
                    <w:right w:val="none" w:sz="0" w:space="0" w:color="auto"/>
                  </w:divBdr>
                </w:div>
                <w:div w:id="149099426">
                  <w:marLeft w:val="0"/>
                  <w:marRight w:val="0"/>
                  <w:marTop w:val="0"/>
                  <w:marBottom w:val="0"/>
                  <w:divBdr>
                    <w:top w:val="none" w:sz="0" w:space="0" w:color="auto"/>
                    <w:left w:val="none" w:sz="0" w:space="0" w:color="auto"/>
                    <w:bottom w:val="none" w:sz="0" w:space="0" w:color="auto"/>
                    <w:right w:val="none" w:sz="0" w:space="0" w:color="auto"/>
                  </w:divBdr>
                </w:div>
                <w:div w:id="1282296982">
                  <w:marLeft w:val="0"/>
                  <w:marRight w:val="0"/>
                  <w:marTop w:val="0"/>
                  <w:marBottom w:val="0"/>
                  <w:divBdr>
                    <w:top w:val="none" w:sz="0" w:space="0" w:color="auto"/>
                    <w:left w:val="none" w:sz="0" w:space="0" w:color="auto"/>
                    <w:bottom w:val="none" w:sz="0" w:space="0" w:color="auto"/>
                    <w:right w:val="none" w:sz="0" w:space="0" w:color="auto"/>
                  </w:divBdr>
                </w:div>
                <w:div w:id="678969935">
                  <w:marLeft w:val="0"/>
                  <w:marRight w:val="0"/>
                  <w:marTop w:val="0"/>
                  <w:marBottom w:val="0"/>
                  <w:divBdr>
                    <w:top w:val="none" w:sz="0" w:space="0" w:color="auto"/>
                    <w:left w:val="none" w:sz="0" w:space="0" w:color="auto"/>
                    <w:bottom w:val="none" w:sz="0" w:space="0" w:color="auto"/>
                    <w:right w:val="none" w:sz="0" w:space="0" w:color="auto"/>
                  </w:divBdr>
                </w:div>
                <w:div w:id="1885143187">
                  <w:marLeft w:val="0"/>
                  <w:marRight w:val="0"/>
                  <w:marTop w:val="0"/>
                  <w:marBottom w:val="0"/>
                  <w:divBdr>
                    <w:top w:val="none" w:sz="0" w:space="0" w:color="auto"/>
                    <w:left w:val="none" w:sz="0" w:space="0" w:color="auto"/>
                    <w:bottom w:val="none" w:sz="0" w:space="0" w:color="auto"/>
                    <w:right w:val="none" w:sz="0" w:space="0" w:color="auto"/>
                  </w:divBdr>
                </w:div>
                <w:div w:id="223955889">
                  <w:marLeft w:val="0"/>
                  <w:marRight w:val="0"/>
                  <w:marTop w:val="0"/>
                  <w:marBottom w:val="0"/>
                  <w:divBdr>
                    <w:top w:val="none" w:sz="0" w:space="0" w:color="auto"/>
                    <w:left w:val="none" w:sz="0" w:space="0" w:color="auto"/>
                    <w:bottom w:val="none" w:sz="0" w:space="0" w:color="auto"/>
                    <w:right w:val="none" w:sz="0" w:space="0" w:color="auto"/>
                  </w:divBdr>
                </w:div>
                <w:div w:id="1402174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714084">
      <w:bodyDiv w:val="1"/>
      <w:marLeft w:val="0"/>
      <w:marRight w:val="0"/>
      <w:marTop w:val="0"/>
      <w:marBottom w:val="0"/>
      <w:divBdr>
        <w:top w:val="none" w:sz="0" w:space="0" w:color="auto"/>
        <w:left w:val="none" w:sz="0" w:space="0" w:color="auto"/>
        <w:bottom w:val="none" w:sz="0" w:space="0" w:color="auto"/>
        <w:right w:val="none" w:sz="0" w:space="0" w:color="auto"/>
      </w:divBdr>
      <w:divsChild>
        <w:div w:id="1796635085">
          <w:marLeft w:val="0"/>
          <w:marRight w:val="0"/>
          <w:marTop w:val="0"/>
          <w:marBottom w:val="0"/>
          <w:divBdr>
            <w:top w:val="none" w:sz="0" w:space="0" w:color="auto"/>
            <w:left w:val="none" w:sz="0" w:space="0" w:color="auto"/>
            <w:bottom w:val="none" w:sz="0" w:space="0" w:color="auto"/>
            <w:right w:val="none" w:sz="0" w:space="0" w:color="auto"/>
          </w:divBdr>
        </w:div>
        <w:div w:id="1284918789">
          <w:marLeft w:val="0"/>
          <w:marRight w:val="0"/>
          <w:marTop w:val="0"/>
          <w:marBottom w:val="0"/>
          <w:divBdr>
            <w:top w:val="none" w:sz="0" w:space="0" w:color="auto"/>
            <w:left w:val="none" w:sz="0" w:space="0" w:color="auto"/>
            <w:bottom w:val="none" w:sz="0" w:space="0" w:color="auto"/>
            <w:right w:val="none" w:sz="0" w:space="0" w:color="auto"/>
          </w:divBdr>
        </w:div>
        <w:div w:id="1171719986">
          <w:marLeft w:val="0"/>
          <w:marRight w:val="0"/>
          <w:marTop w:val="0"/>
          <w:marBottom w:val="0"/>
          <w:divBdr>
            <w:top w:val="none" w:sz="0" w:space="0" w:color="auto"/>
            <w:left w:val="none" w:sz="0" w:space="0" w:color="auto"/>
            <w:bottom w:val="none" w:sz="0" w:space="0" w:color="auto"/>
            <w:right w:val="none" w:sz="0" w:space="0" w:color="auto"/>
          </w:divBdr>
        </w:div>
        <w:div w:id="313221364">
          <w:marLeft w:val="0"/>
          <w:marRight w:val="0"/>
          <w:marTop w:val="0"/>
          <w:marBottom w:val="0"/>
          <w:divBdr>
            <w:top w:val="none" w:sz="0" w:space="0" w:color="auto"/>
            <w:left w:val="none" w:sz="0" w:space="0" w:color="auto"/>
            <w:bottom w:val="none" w:sz="0" w:space="0" w:color="auto"/>
            <w:right w:val="none" w:sz="0" w:space="0" w:color="auto"/>
          </w:divBdr>
        </w:div>
        <w:div w:id="620184558">
          <w:marLeft w:val="0"/>
          <w:marRight w:val="0"/>
          <w:marTop w:val="0"/>
          <w:marBottom w:val="0"/>
          <w:divBdr>
            <w:top w:val="none" w:sz="0" w:space="0" w:color="auto"/>
            <w:left w:val="none" w:sz="0" w:space="0" w:color="auto"/>
            <w:bottom w:val="none" w:sz="0" w:space="0" w:color="auto"/>
            <w:right w:val="none" w:sz="0" w:space="0" w:color="auto"/>
          </w:divBdr>
        </w:div>
        <w:div w:id="817260440">
          <w:marLeft w:val="0"/>
          <w:marRight w:val="0"/>
          <w:marTop w:val="0"/>
          <w:marBottom w:val="0"/>
          <w:divBdr>
            <w:top w:val="none" w:sz="0" w:space="0" w:color="auto"/>
            <w:left w:val="none" w:sz="0" w:space="0" w:color="auto"/>
            <w:bottom w:val="none" w:sz="0" w:space="0" w:color="auto"/>
            <w:right w:val="none" w:sz="0" w:space="0" w:color="auto"/>
          </w:divBdr>
        </w:div>
        <w:div w:id="1365252724">
          <w:marLeft w:val="0"/>
          <w:marRight w:val="0"/>
          <w:marTop w:val="0"/>
          <w:marBottom w:val="0"/>
          <w:divBdr>
            <w:top w:val="none" w:sz="0" w:space="0" w:color="auto"/>
            <w:left w:val="none" w:sz="0" w:space="0" w:color="auto"/>
            <w:bottom w:val="none" w:sz="0" w:space="0" w:color="auto"/>
            <w:right w:val="none" w:sz="0" w:space="0" w:color="auto"/>
          </w:divBdr>
        </w:div>
        <w:div w:id="1755083436">
          <w:marLeft w:val="0"/>
          <w:marRight w:val="0"/>
          <w:marTop w:val="0"/>
          <w:marBottom w:val="0"/>
          <w:divBdr>
            <w:top w:val="none" w:sz="0" w:space="0" w:color="auto"/>
            <w:left w:val="none" w:sz="0" w:space="0" w:color="auto"/>
            <w:bottom w:val="none" w:sz="0" w:space="0" w:color="auto"/>
            <w:right w:val="none" w:sz="0" w:space="0" w:color="auto"/>
          </w:divBdr>
        </w:div>
        <w:div w:id="1220674939">
          <w:marLeft w:val="0"/>
          <w:marRight w:val="0"/>
          <w:marTop w:val="0"/>
          <w:marBottom w:val="0"/>
          <w:divBdr>
            <w:top w:val="none" w:sz="0" w:space="0" w:color="auto"/>
            <w:left w:val="none" w:sz="0" w:space="0" w:color="auto"/>
            <w:bottom w:val="none" w:sz="0" w:space="0" w:color="auto"/>
            <w:right w:val="none" w:sz="0" w:space="0" w:color="auto"/>
          </w:divBdr>
        </w:div>
        <w:div w:id="1208879018">
          <w:marLeft w:val="0"/>
          <w:marRight w:val="0"/>
          <w:marTop w:val="0"/>
          <w:marBottom w:val="0"/>
          <w:divBdr>
            <w:top w:val="none" w:sz="0" w:space="0" w:color="auto"/>
            <w:left w:val="none" w:sz="0" w:space="0" w:color="auto"/>
            <w:bottom w:val="none" w:sz="0" w:space="0" w:color="auto"/>
            <w:right w:val="none" w:sz="0" w:space="0" w:color="auto"/>
          </w:divBdr>
        </w:div>
        <w:div w:id="526676480">
          <w:marLeft w:val="0"/>
          <w:marRight w:val="0"/>
          <w:marTop w:val="0"/>
          <w:marBottom w:val="0"/>
          <w:divBdr>
            <w:top w:val="none" w:sz="0" w:space="0" w:color="auto"/>
            <w:left w:val="none" w:sz="0" w:space="0" w:color="auto"/>
            <w:bottom w:val="none" w:sz="0" w:space="0" w:color="auto"/>
            <w:right w:val="none" w:sz="0" w:space="0" w:color="auto"/>
          </w:divBdr>
        </w:div>
        <w:div w:id="475074503">
          <w:marLeft w:val="0"/>
          <w:marRight w:val="0"/>
          <w:marTop w:val="0"/>
          <w:marBottom w:val="0"/>
          <w:divBdr>
            <w:top w:val="none" w:sz="0" w:space="0" w:color="auto"/>
            <w:left w:val="none" w:sz="0" w:space="0" w:color="auto"/>
            <w:bottom w:val="none" w:sz="0" w:space="0" w:color="auto"/>
            <w:right w:val="none" w:sz="0" w:space="0" w:color="auto"/>
          </w:divBdr>
        </w:div>
        <w:div w:id="1637025509">
          <w:marLeft w:val="0"/>
          <w:marRight w:val="0"/>
          <w:marTop w:val="0"/>
          <w:marBottom w:val="0"/>
          <w:divBdr>
            <w:top w:val="none" w:sz="0" w:space="0" w:color="auto"/>
            <w:left w:val="none" w:sz="0" w:space="0" w:color="auto"/>
            <w:bottom w:val="none" w:sz="0" w:space="0" w:color="auto"/>
            <w:right w:val="none" w:sz="0" w:space="0" w:color="auto"/>
          </w:divBdr>
        </w:div>
        <w:div w:id="295375056">
          <w:marLeft w:val="0"/>
          <w:marRight w:val="0"/>
          <w:marTop w:val="0"/>
          <w:marBottom w:val="0"/>
          <w:divBdr>
            <w:top w:val="none" w:sz="0" w:space="0" w:color="auto"/>
            <w:left w:val="none" w:sz="0" w:space="0" w:color="auto"/>
            <w:bottom w:val="none" w:sz="0" w:space="0" w:color="auto"/>
            <w:right w:val="none" w:sz="0" w:space="0" w:color="auto"/>
          </w:divBdr>
        </w:div>
        <w:div w:id="66153765">
          <w:marLeft w:val="0"/>
          <w:marRight w:val="0"/>
          <w:marTop w:val="0"/>
          <w:marBottom w:val="0"/>
          <w:divBdr>
            <w:top w:val="none" w:sz="0" w:space="0" w:color="auto"/>
            <w:left w:val="none" w:sz="0" w:space="0" w:color="auto"/>
            <w:bottom w:val="none" w:sz="0" w:space="0" w:color="auto"/>
            <w:right w:val="none" w:sz="0" w:space="0" w:color="auto"/>
          </w:divBdr>
        </w:div>
        <w:div w:id="1493984044">
          <w:marLeft w:val="0"/>
          <w:marRight w:val="0"/>
          <w:marTop w:val="0"/>
          <w:marBottom w:val="0"/>
          <w:divBdr>
            <w:top w:val="none" w:sz="0" w:space="0" w:color="auto"/>
            <w:left w:val="none" w:sz="0" w:space="0" w:color="auto"/>
            <w:bottom w:val="none" w:sz="0" w:space="0" w:color="auto"/>
            <w:right w:val="none" w:sz="0" w:space="0" w:color="auto"/>
          </w:divBdr>
        </w:div>
        <w:div w:id="887034689">
          <w:marLeft w:val="0"/>
          <w:marRight w:val="0"/>
          <w:marTop w:val="0"/>
          <w:marBottom w:val="0"/>
          <w:divBdr>
            <w:top w:val="none" w:sz="0" w:space="0" w:color="auto"/>
            <w:left w:val="none" w:sz="0" w:space="0" w:color="auto"/>
            <w:bottom w:val="none" w:sz="0" w:space="0" w:color="auto"/>
            <w:right w:val="none" w:sz="0" w:space="0" w:color="auto"/>
          </w:divBdr>
        </w:div>
        <w:div w:id="729380087">
          <w:marLeft w:val="0"/>
          <w:marRight w:val="0"/>
          <w:marTop w:val="0"/>
          <w:marBottom w:val="0"/>
          <w:divBdr>
            <w:top w:val="none" w:sz="0" w:space="0" w:color="auto"/>
            <w:left w:val="none" w:sz="0" w:space="0" w:color="auto"/>
            <w:bottom w:val="none" w:sz="0" w:space="0" w:color="auto"/>
            <w:right w:val="none" w:sz="0" w:space="0" w:color="auto"/>
          </w:divBdr>
        </w:div>
        <w:div w:id="1464537655">
          <w:marLeft w:val="0"/>
          <w:marRight w:val="0"/>
          <w:marTop w:val="0"/>
          <w:marBottom w:val="0"/>
          <w:divBdr>
            <w:top w:val="none" w:sz="0" w:space="0" w:color="auto"/>
            <w:left w:val="none" w:sz="0" w:space="0" w:color="auto"/>
            <w:bottom w:val="none" w:sz="0" w:space="0" w:color="auto"/>
            <w:right w:val="none" w:sz="0" w:space="0" w:color="auto"/>
          </w:divBdr>
        </w:div>
        <w:div w:id="1111896694">
          <w:marLeft w:val="0"/>
          <w:marRight w:val="0"/>
          <w:marTop w:val="0"/>
          <w:marBottom w:val="0"/>
          <w:divBdr>
            <w:top w:val="none" w:sz="0" w:space="0" w:color="auto"/>
            <w:left w:val="none" w:sz="0" w:space="0" w:color="auto"/>
            <w:bottom w:val="none" w:sz="0" w:space="0" w:color="auto"/>
            <w:right w:val="none" w:sz="0" w:space="0" w:color="auto"/>
          </w:divBdr>
        </w:div>
        <w:div w:id="1941989111">
          <w:marLeft w:val="0"/>
          <w:marRight w:val="0"/>
          <w:marTop w:val="0"/>
          <w:marBottom w:val="0"/>
          <w:divBdr>
            <w:top w:val="none" w:sz="0" w:space="0" w:color="auto"/>
            <w:left w:val="none" w:sz="0" w:space="0" w:color="auto"/>
            <w:bottom w:val="none" w:sz="0" w:space="0" w:color="auto"/>
            <w:right w:val="none" w:sz="0" w:space="0" w:color="auto"/>
          </w:divBdr>
        </w:div>
        <w:div w:id="985400607">
          <w:marLeft w:val="0"/>
          <w:marRight w:val="0"/>
          <w:marTop w:val="0"/>
          <w:marBottom w:val="0"/>
          <w:divBdr>
            <w:top w:val="none" w:sz="0" w:space="0" w:color="auto"/>
            <w:left w:val="none" w:sz="0" w:space="0" w:color="auto"/>
            <w:bottom w:val="none" w:sz="0" w:space="0" w:color="auto"/>
            <w:right w:val="none" w:sz="0" w:space="0" w:color="auto"/>
          </w:divBdr>
        </w:div>
        <w:div w:id="2044136661">
          <w:marLeft w:val="0"/>
          <w:marRight w:val="0"/>
          <w:marTop w:val="0"/>
          <w:marBottom w:val="0"/>
          <w:divBdr>
            <w:top w:val="none" w:sz="0" w:space="0" w:color="auto"/>
            <w:left w:val="none" w:sz="0" w:space="0" w:color="auto"/>
            <w:bottom w:val="none" w:sz="0" w:space="0" w:color="auto"/>
            <w:right w:val="none" w:sz="0" w:space="0" w:color="auto"/>
          </w:divBdr>
        </w:div>
        <w:div w:id="1509061401">
          <w:marLeft w:val="0"/>
          <w:marRight w:val="0"/>
          <w:marTop w:val="0"/>
          <w:marBottom w:val="0"/>
          <w:divBdr>
            <w:top w:val="none" w:sz="0" w:space="0" w:color="auto"/>
            <w:left w:val="none" w:sz="0" w:space="0" w:color="auto"/>
            <w:bottom w:val="none" w:sz="0" w:space="0" w:color="auto"/>
            <w:right w:val="none" w:sz="0" w:space="0" w:color="auto"/>
          </w:divBdr>
        </w:div>
        <w:div w:id="642275433">
          <w:marLeft w:val="0"/>
          <w:marRight w:val="0"/>
          <w:marTop w:val="0"/>
          <w:marBottom w:val="0"/>
          <w:divBdr>
            <w:top w:val="none" w:sz="0" w:space="0" w:color="auto"/>
            <w:left w:val="none" w:sz="0" w:space="0" w:color="auto"/>
            <w:bottom w:val="none" w:sz="0" w:space="0" w:color="auto"/>
            <w:right w:val="none" w:sz="0" w:space="0" w:color="auto"/>
          </w:divBdr>
        </w:div>
        <w:div w:id="1539394706">
          <w:marLeft w:val="0"/>
          <w:marRight w:val="0"/>
          <w:marTop w:val="0"/>
          <w:marBottom w:val="0"/>
          <w:divBdr>
            <w:top w:val="none" w:sz="0" w:space="0" w:color="auto"/>
            <w:left w:val="none" w:sz="0" w:space="0" w:color="auto"/>
            <w:bottom w:val="none" w:sz="0" w:space="0" w:color="auto"/>
            <w:right w:val="none" w:sz="0" w:space="0" w:color="auto"/>
          </w:divBdr>
        </w:div>
        <w:div w:id="703480665">
          <w:marLeft w:val="0"/>
          <w:marRight w:val="0"/>
          <w:marTop w:val="0"/>
          <w:marBottom w:val="0"/>
          <w:divBdr>
            <w:top w:val="none" w:sz="0" w:space="0" w:color="auto"/>
            <w:left w:val="none" w:sz="0" w:space="0" w:color="auto"/>
            <w:bottom w:val="none" w:sz="0" w:space="0" w:color="auto"/>
            <w:right w:val="none" w:sz="0" w:space="0" w:color="auto"/>
          </w:divBdr>
        </w:div>
        <w:div w:id="1214270389">
          <w:marLeft w:val="0"/>
          <w:marRight w:val="0"/>
          <w:marTop w:val="0"/>
          <w:marBottom w:val="0"/>
          <w:divBdr>
            <w:top w:val="none" w:sz="0" w:space="0" w:color="auto"/>
            <w:left w:val="none" w:sz="0" w:space="0" w:color="auto"/>
            <w:bottom w:val="none" w:sz="0" w:space="0" w:color="auto"/>
            <w:right w:val="none" w:sz="0" w:space="0" w:color="auto"/>
          </w:divBdr>
        </w:div>
        <w:div w:id="50541417">
          <w:marLeft w:val="0"/>
          <w:marRight w:val="0"/>
          <w:marTop w:val="0"/>
          <w:marBottom w:val="0"/>
          <w:divBdr>
            <w:top w:val="none" w:sz="0" w:space="0" w:color="auto"/>
            <w:left w:val="none" w:sz="0" w:space="0" w:color="auto"/>
            <w:bottom w:val="none" w:sz="0" w:space="0" w:color="auto"/>
            <w:right w:val="none" w:sz="0" w:space="0" w:color="auto"/>
          </w:divBdr>
        </w:div>
        <w:div w:id="1210191120">
          <w:marLeft w:val="0"/>
          <w:marRight w:val="0"/>
          <w:marTop w:val="0"/>
          <w:marBottom w:val="0"/>
          <w:divBdr>
            <w:top w:val="none" w:sz="0" w:space="0" w:color="auto"/>
            <w:left w:val="none" w:sz="0" w:space="0" w:color="auto"/>
            <w:bottom w:val="none" w:sz="0" w:space="0" w:color="auto"/>
            <w:right w:val="none" w:sz="0" w:space="0" w:color="auto"/>
          </w:divBdr>
        </w:div>
        <w:div w:id="497842929">
          <w:marLeft w:val="0"/>
          <w:marRight w:val="0"/>
          <w:marTop w:val="0"/>
          <w:marBottom w:val="0"/>
          <w:divBdr>
            <w:top w:val="none" w:sz="0" w:space="0" w:color="auto"/>
            <w:left w:val="none" w:sz="0" w:space="0" w:color="auto"/>
            <w:bottom w:val="none" w:sz="0" w:space="0" w:color="auto"/>
            <w:right w:val="none" w:sz="0" w:space="0" w:color="auto"/>
          </w:divBdr>
        </w:div>
        <w:div w:id="585118988">
          <w:marLeft w:val="0"/>
          <w:marRight w:val="0"/>
          <w:marTop w:val="0"/>
          <w:marBottom w:val="0"/>
          <w:divBdr>
            <w:top w:val="none" w:sz="0" w:space="0" w:color="auto"/>
            <w:left w:val="none" w:sz="0" w:space="0" w:color="auto"/>
            <w:bottom w:val="none" w:sz="0" w:space="0" w:color="auto"/>
            <w:right w:val="none" w:sz="0" w:space="0" w:color="auto"/>
          </w:divBdr>
        </w:div>
        <w:div w:id="794255313">
          <w:marLeft w:val="0"/>
          <w:marRight w:val="0"/>
          <w:marTop w:val="0"/>
          <w:marBottom w:val="0"/>
          <w:divBdr>
            <w:top w:val="none" w:sz="0" w:space="0" w:color="auto"/>
            <w:left w:val="none" w:sz="0" w:space="0" w:color="auto"/>
            <w:bottom w:val="none" w:sz="0" w:space="0" w:color="auto"/>
            <w:right w:val="none" w:sz="0" w:space="0" w:color="auto"/>
          </w:divBdr>
        </w:div>
        <w:div w:id="1888420114">
          <w:marLeft w:val="0"/>
          <w:marRight w:val="0"/>
          <w:marTop w:val="0"/>
          <w:marBottom w:val="0"/>
          <w:divBdr>
            <w:top w:val="none" w:sz="0" w:space="0" w:color="auto"/>
            <w:left w:val="none" w:sz="0" w:space="0" w:color="auto"/>
            <w:bottom w:val="none" w:sz="0" w:space="0" w:color="auto"/>
            <w:right w:val="none" w:sz="0" w:space="0" w:color="auto"/>
          </w:divBdr>
        </w:div>
        <w:div w:id="117380798">
          <w:marLeft w:val="0"/>
          <w:marRight w:val="0"/>
          <w:marTop w:val="0"/>
          <w:marBottom w:val="0"/>
          <w:divBdr>
            <w:top w:val="none" w:sz="0" w:space="0" w:color="auto"/>
            <w:left w:val="none" w:sz="0" w:space="0" w:color="auto"/>
            <w:bottom w:val="none" w:sz="0" w:space="0" w:color="auto"/>
            <w:right w:val="none" w:sz="0" w:space="0" w:color="auto"/>
          </w:divBdr>
        </w:div>
        <w:div w:id="2029134013">
          <w:marLeft w:val="0"/>
          <w:marRight w:val="0"/>
          <w:marTop w:val="0"/>
          <w:marBottom w:val="0"/>
          <w:divBdr>
            <w:top w:val="none" w:sz="0" w:space="0" w:color="auto"/>
            <w:left w:val="none" w:sz="0" w:space="0" w:color="auto"/>
            <w:bottom w:val="none" w:sz="0" w:space="0" w:color="auto"/>
            <w:right w:val="none" w:sz="0" w:space="0" w:color="auto"/>
          </w:divBdr>
        </w:div>
        <w:div w:id="2135365574">
          <w:marLeft w:val="0"/>
          <w:marRight w:val="0"/>
          <w:marTop w:val="0"/>
          <w:marBottom w:val="0"/>
          <w:divBdr>
            <w:top w:val="none" w:sz="0" w:space="0" w:color="auto"/>
            <w:left w:val="none" w:sz="0" w:space="0" w:color="auto"/>
            <w:bottom w:val="none" w:sz="0" w:space="0" w:color="auto"/>
            <w:right w:val="none" w:sz="0" w:space="0" w:color="auto"/>
          </w:divBdr>
        </w:div>
        <w:div w:id="563176103">
          <w:marLeft w:val="0"/>
          <w:marRight w:val="0"/>
          <w:marTop w:val="0"/>
          <w:marBottom w:val="0"/>
          <w:divBdr>
            <w:top w:val="none" w:sz="0" w:space="0" w:color="auto"/>
            <w:left w:val="none" w:sz="0" w:space="0" w:color="auto"/>
            <w:bottom w:val="none" w:sz="0" w:space="0" w:color="auto"/>
            <w:right w:val="none" w:sz="0" w:space="0" w:color="auto"/>
          </w:divBdr>
        </w:div>
        <w:div w:id="906570175">
          <w:marLeft w:val="0"/>
          <w:marRight w:val="0"/>
          <w:marTop w:val="0"/>
          <w:marBottom w:val="0"/>
          <w:divBdr>
            <w:top w:val="none" w:sz="0" w:space="0" w:color="auto"/>
            <w:left w:val="none" w:sz="0" w:space="0" w:color="auto"/>
            <w:bottom w:val="none" w:sz="0" w:space="0" w:color="auto"/>
            <w:right w:val="none" w:sz="0" w:space="0" w:color="auto"/>
          </w:divBdr>
        </w:div>
        <w:div w:id="290674688">
          <w:marLeft w:val="0"/>
          <w:marRight w:val="0"/>
          <w:marTop w:val="0"/>
          <w:marBottom w:val="0"/>
          <w:divBdr>
            <w:top w:val="none" w:sz="0" w:space="0" w:color="auto"/>
            <w:left w:val="none" w:sz="0" w:space="0" w:color="auto"/>
            <w:bottom w:val="none" w:sz="0" w:space="0" w:color="auto"/>
            <w:right w:val="none" w:sz="0" w:space="0" w:color="auto"/>
          </w:divBdr>
        </w:div>
      </w:divsChild>
    </w:div>
    <w:div w:id="129398945">
      <w:bodyDiv w:val="1"/>
      <w:marLeft w:val="0"/>
      <w:marRight w:val="0"/>
      <w:marTop w:val="0"/>
      <w:marBottom w:val="0"/>
      <w:divBdr>
        <w:top w:val="none" w:sz="0" w:space="0" w:color="auto"/>
        <w:left w:val="none" w:sz="0" w:space="0" w:color="auto"/>
        <w:bottom w:val="none" w:sz="0" w:space="0" w:color="auto"/>
        <w:right w:val="none" w:sz="0" w:space="0" w:color="auto"/>
      </w:divBdr>
    </w:div>
    <w:div w:id="254747541">
      <w:bodyDiv w:val="1"/>
      <w:marLeft w:val="0"/>
      <w:marRight w:val="0"/>
      <w:marTop w:val="0"/>
      <w:marBottom w:val="0"/>
      <w:divBdr>
        <w:top w:val="none" w:sz="0" w:space="0" w:color="auto"/>
        <w:left w:val="none" w:sz="0" w:space="0" w:color="auto"/>
        <w:bottom w:val="none" w:sz="0" w:space="0" w:color="auto"/>
        <w:right w:val="none" w:sz="0" w:space="0" w:color="auto"/>
      </w:divBdr>
    </w:div>
    <w:div w:id="452217759">
      <w:bodyDiv w:val="1"/>
      <w:marLeft w:val="0"/>
      <w:marRight w:val="0"/>
      <w:marTop w:val="0"/>
      <w:marBottom w:val="0"/>
      <w:divBdr>
        <w:top w:val="none" w:sz="0" w:space="0" w:color="auto"/>
        <w:left w:val="none" w:sz="0" w:space="0" w:color="auto"/>
        <w:bottom w:val="none" w:sz="0" w:space="0" w:color="auto"/>
        <w:right w:val="none" w:sz="0" w:space="0" w:color="auto"/>
      </w:divBdr>
      <w:divsChild>
        <w:div w:id="1657952674">
          <w:marLeft w:val="0"/>
          <w:marRight w:val="0"/>
          <w:marTop w:val="0"/>
          <w:marBottom w:val="0"/>
          <w:divBdr>
            <w:top w:val="none" w:sz="0" w:space="0" w:color="auto"/>
            <w:left w:val="none" w:sz="0" w:space="0" w:color="auto"/>
            <w:bottom w:val="none" w:sz="0" w:space="0" w:color="auto"/>
            <w:right w:val="none" w:sz="0" w:space="0" w:color="auto"/>
          </w:divBdr>
        </w:div>
        <w:div w:id="1257909842">
          <w:marLeft w:val="0"/>
          <w:marRight w:val="0"/>
          <w:marTop w:val="0"/>
          <w:marBottom w:val="0"/>
          <w:divBdr>
            <w:top w:val="none" w:sz="0" w:space="0" w:color="auto"/>
            <w:left w:val="none" w:sz="0" w:space="0" w:color="auto"/>
            <w:bottom w:val="none" w:sz="0" w:space="0" w:color="auto"/>
            <w:right w:val="none" w:sz="0" w:space="0" w:color="auto"/>
          </w:divBdr>
        </w:div>
        <w:div w:id="510265925">
          <w:marLeft w:val="0"/>
          <w:marRight w:val="0"/>
          <w:marTop w:val="0"/>
          <w:marBottom w:val="0"/>
          <w:divBdr>
            <w:top w:val="none" w:sz="0" w:space="0" w:color="auto"/>
            <w:left w:val="none" w:sz="0" w:space="0" w:color="auto"/>
            <w:bottom w:val="none" w:sz="0" w:space="0" w:color="auto"/>
            <w:right w:val="none" w:sz="0" w:space="0" w:color="auto"/>
          </w:divBdr>
        </w:div>
        <w:div w:id="2057314695">
          <w:marLeft w:val="0"/>
          <w:marRight w:val="0"/>
          <w:marTop w:val="0"/>
          <w:marBottom w:val="0"/>
          <w:divBdr>
            <w:top w:val="none" w:sz="0" w:space="0" w:color="auto"/>
            <w:left w:val="none" w:sz="0" w:space="0" w:color="auto"/>
            <w:bottom w:val="none" w:sz="0" w:space="0" w:color="auto"/>
            <w:right w:val="none" w:sz="0" w:space="0" w:color="auto"/>
          </w:divBdr>
        </w:div>
        <w:div w:id="964849803">
          <w:marLeft w:val="0"/>
          <w:marRight w:val="0"/>
          <w:marTop w:val="0"/>
          <w:marBottom w:val="0"/>
          <w:divBdr>
            <w:top w:val="none" w:sz="0" w:space="0" w:color="auto"/>
            <w:left w:val="none" w:sz="0" w:space="0" w:color="auto"/>
            <w:bottom w:val="none" w:sz="0" w:space="0" w:color="auto"/>
            <w:right w:val="none" w:sz="0" w:space="0" w:color="auto"/>
          </w:divBdr>
        </w:div>
        <w:div w:id="661546001">
          <w:marLeft w:val="0"/>
          <w:marRight w:val="0"/>
          <w:marTop w:val="0"/>
          <w:marBottom w:val="0"/>
          <w:divBdr>
            <w:top w:val="none" w:sz="0" w:space="0" w:color="auto"/>
            <w:left w:val="none" w:sz="0" w:space="0" w:color="auto"/>
            <w:bottom w:val="none" w:sz="0" w:space="0" w:color="auto"/>
            <w:right w:val="none" w:sz="0" w:space="0" w:color="auto"/>
          </w:divBdr>
        </w:div>
        <w:div w:id="417017912">
          <w:marLeft w:val="0"/>
          <w:marRight w:val="0"/>
          <w:marTop w:val="0"/>
          <w:marBottom w:val="0"/>
          <w:divBdr>
            <w:top w:val="none" w:sz="0" w:space="0" w:color="auto"/>
            <w:left w:val="none" w:sz="0" w:space="0" w:color="auto"/>
            <w:bottom w:val="none" w:sz="0" w:space="0" w:color="auto"/>
            <w:right w:val="none" w:sz="0" w:space="0" w:color="auto"/>
          </w:divBdr>
        </w:div>
        <w:div w:id="2056154203">
          <w:marLeft w:val="0"/>
          <w:marRight w:val="0"/>
          <w:marTop w:val="0"/>
          <w:marBottom w:val="0"/>
          <w:divBdr>
            <w:top w:val="none" w:sz="0" w:space="0" w:color="auto"/>
            <w:left w:val="none" w:sz="0" w:space="0" w:color="auto"/>
            <w:bottom w:val="none" w:sz="0" w:space="0" w:color="auto"/>
            <w:right w:val="none" w:sz="0" w:space="0" w:color="auto"/>
          </w:divBdr>
        </w:div>
        <w:div w:id="263077831">
          <w:marLeft w:val="0"/>
          <w:marRight w:val="0"/>
          <w:marTop w:val="0"/>
          <w:marBottom w:val="0"/>
          <w:divBdr>
            <w:top w:val="none" w:sz="0" w:space="0" w:color="auto"/>
            <w:left w:val="none" w:sz="0" w:space="0" w:color="auto"/>
            <w:bottom w:val="none" w:sz="0" w:space="0" w:color="auto"/>
            <w:right w:val="none" w:sz="0" w:space="0" w:color="auto"/>
          </w:divBdr>
        </w:div>
        <w:div w:id="1054542970">
          <w:marLeft w:val="0"/>
          <w:marRight w:val="0"/>
          <w:marTop w:val="0"/>
          <w:marBottom w:val="0"/>
          <w:divBdr>
            <w:top w:val="none" w:sz="0" w:space="0" w:color="auto"/>
            <w:left w:val="none" w:sz="0" w:space="0" w:color="auto"/>
            <w:bottom w:val="none" w:sz="0" w:space="0" w:color="auto"/>
            <w:right w:val="none" w:sz="0" w:space="0" w:color="auto"/>
          </w:divBdr>
        </w:div>
        <w:div w:id="487290077">
          <w:marLeft w:val="0"/>
          <w:marRight w:val="0"/>
          <w:marTop w:val="0"/>
          <w:marBottom w:val="0"/>
          <w:divBdr>
            <w:top w:val="none" w:sz="0" w:space="0" w:color="auto"/>
            <w:left w:val="none" w:sz="0" w:space="0" w:color="auto"/>
            <w:bottom w:val="none" w:sz="0" w:space="0" w:color="auto"/>
            <w:right w:val="none" w:sz="0" w:space="0" w:color="auto"/>
          </w:divBdr>
        </w:div>
        <w:div w:id="2118214062">
          <w:marLeft w:val="0"/>
          <w:marRight w:val="0"/>
          <w:marTop w:val="0"/>
          <w:marBottom w:val="0"/>
          <w:divBdr>
            <w:top w:val="none" w:sz="0" w:space="0" w:color="auto"/>
            <w:left w:val="none" w:sz="0" w:space="0" w:color="auto"/>
            <w:bottom w:val="none" w:sz="0" w:space="0" w:color="auto"/>
            <w:right w:val="none" w:sz="0" w:space="0" w:color="auto"/>
          </w:divBdr>
        </w:div>
        <w:div w:id="2127847884">
          <w:marLeft w:val="0"/>
          <w:marRight w:val="0"/>
          <w:marTop w:val="0"/>
          <w:marBottom w:val="0"/>
          <w:divBdr>
            <w:top w:val="none" w:sz="0" w:space="0" w:color="auto"/>
            <w:left w:val="none" w:sz="0" w:space="0" w:color="auto"/>
            <w:bottom w:val="none" w:sz="0" w:space="0" w:color="auto"/>
            <w:right w:val="none" w:sz="0" w:space="0" w:color="auto"/>
          </w:divBdr>
        </w:div>
        <w:div w:id="1726298907">
          <w:marLeft w:val="0"/>
          <w:marRight w:val="0"/>
          <w:marTop w:val="0"/>
          <w:marBottom w:val="0"/>
          <w:divBdr>
            <w:top w:val="none" w:sz="0" w:space="0" w:color="auto"/>
            <w:left w:val="none" w:sz="0" w:space="0" w:color="auto"/>
            <w:bottom w:val="none" w:sz="0" w:space="0" w:color="auto"/>
            <w:right w:val="none" w:sz="0" w:space="0" w:color="auto"/>
          </w:divBdr>
        </w:div>
        <w:div w:id="126513198">
          <w:marLeft w:val="0"/>
          <w:marRight w:val="0"/>
          <w:marTop w:val="0"/>
          <w:marBottom w:val="0"/>
          <w:divBdr>
            <w:top w:val="none" w:sz="0" w:space="0" w:color="auto"/>
            <w:left w:val="none" w:sz="0" w:space="0" w:color="auto"/>
            <w:bottom w:val="none" w:sz="0" w:space="0" w:color="auto"/>
            <w:right w:val="none" w:sz="0" w:space="0" w:color="auto"/>
          </w:divBdr>
        </w:div>
        <w:div w:id="1188787970">
          <w:marLeft w:val="0"/>
          <w:marRight w:val="0"/>
          <w:marTop w:val="0"/>
          <w:marBottom w:val="0"/>
          <w:divBdr>
            <w:top w:val="none" w:sz="0" w:space="0" w:color="auto"/>
            <w:left w:val="none" w:sz="0" w:space="0" w:color="auto"/>
            <w:bottom w:val="none" w:sz="0" w:space="0" w:color="auto"/>
            <w:right w:val="none" w:sz="0" w:space="0" w:color="auto"/>
          </w:divBdr>
        </w:div>
        <w:div w:id="1066806167">
          <w:marLeft w:val="0"/>
          <w:marRight w:val="0"/>
          <w:marTop w:val="0"/>
          <w:marBottom w:val="0"/>
          <w:divBdr>
            <w:top w:val="none" w:sz="0" w:space="0" w:color="auto"/>
            <w:left w:val="none" w:sz="0" w:space="0" w:color="auto"/>
            <w:bottom w:val="none" w:sz="0" w:space="0" w:color="auto"/>
            <w:right w:val="none" w:sz="0" w:space="0" w:color="auto"/>
          </w:divBdr>
        </w:div>
        <w:div w:id="1349022175">
          <w:marLeft w:val="0"/>
          <w:marRight w:val="0"/>
          <w:marTop w:val="0"/>
          <w:marBottom w:val="0"/>
          <w:divBdr>
            <w:top w:val="none" w:sz="0" w:space="0" w:color="auto"/>
            <w:left w:val="none" w:sz="0" w:space="0" w:color="auto"/>
            <w:bottom w:val="none" w:sz="0" w:space="0" w:color="auto"/>
            <w:right w:val="none" w:sz="0" w:space="0" w:color="auto"/>
          </w:divBdr>
        </w:div>
        <w:div w:id="324285347">
          <w:marLeft w:val="0"/>
          <w:marRight w:val="0"/>
          <w:marTop w:val="0"/>
          <w:marBottom w:val="0"/>
          <w:divBdr>
            <w:top w:val="none" w:sz="0" w:space="0" w:color="auto"/>
            <w:left w:val="none" w:sz="0" w:space="0" w:color="auto"/>
            <w:bottom w:val="none" w:sz="0" w:space="0" w:color="auto"/>
            <w:right w:val="none" w:sz="0" w:space="0" w:color="auto"/>
          </w:divBdr>
        </w:div>
        <w:div w:id="193231443">
          <w:marLeft w:val="0"/>
          <w:marRight w:val="0"/>
          <w:marTop w:val="0"/>
          <w:marBottom w:val="0"/>
          <w:divBdr>
            <w:top w:val="none" w:sz="0" w:space="0" w:color="auto"/>
            <w:left w:val="none" w:sz="0" w:space="0" w:color="auto"/>
            <w:bottom w:val="none" w:sz="0" w:space="0" w:color="auto"/>
            <w:right w:val="none" w:sz="0" w:space="0" w:color="auto"/>
          </w:divBdr>
        </w:div>
        <w:div w:id="1627466326">
          <w:marLeft w:val="0"/>
          <w:marRight w:val="0"/>
          <w:marTop w:val="0"/>
          <w:marBottom w:val="0"/>
          <w:divBdr>
            <w:top w:val="none" w:sz="0" w:space="0" w:color="auto"/>
            <w:left w:val="none" w:sz="0" w:space="0" w:color="auto"/>
            <w:bottom w:val="none" w:sz="0" w:space="0" w:color="auto"/>
            <w:right w:val="none" w:sz="0" w:space="0" w:color="auto"/>
          </w:divBdr>
        </w:div>
        <w:div w:id="833030352">
          <w:marLeft w:val="0"/>
          <w:marRight w:val="0"/>
          <w:marTop w:val="0"/>
          <w:marBottom w:val="0"/>
          <w:divBdr>
            <w:top w:val="none" w:sz="0" w:space="0" w:color="auto"/>
            <w:left w:val="none" w:sz="0" w:space="0" w:color="auto"/>
            <w:bottom w:val="none" w:sz="0" w:space="0" w:color="auto"/>
            <w:right w:val="none" w:sz="0" w:space="0" w:color="auto"/>
          </w:divBdr>
        </w:div>
        <w:div w:id="520975320">
          <w:marLeft w:val="0"/>
          <w:marRight w:val="0"/>
          <w:marTop w:val="0"/>
          <w:marBottom w:val="0"/>
          <w:divBdr>
            <w:top w:val="none" w:sz="0" w:space="0" w:color="auto"/>
            <w:left w:val="none" w:sz="0" w:space="0" w:color="auto"/>
            <w:bottom w:val="none" w:sz="0" w:space="0" w:color="auto"/>
            <w:right w:val="none" w:sz="0" w:space="0" w:color="auto"/>
          </w:divBdr>
        </w:div>
        <w:div w:id="1259603328">
          <w:marLeft w:val="0"/>
          <w:marRight w:val="0"/>
          <w:marTop w:val="0"/>
          <w:marBottom w:val="0"/>
          <w:divBdr>
            <w:top w:val="none" w:sz="0" w:space="0" w:color="auto"/>
            <w:left w:val="none" w:sz="0" w:space="0" w:color="auto"/>
            <w:bottom w:val="none" w:sz="0" w:space="0" w:color="auto"/>
            <w:right w:val="none" w:sz="0" w:space="0" w:color="auto"/>
          </w:divBdr>
        </w:div>
        <w:div w:id="371613958">
          <w:marLeft w:val="0"/>
          <w:marRight w:val="0"/>
          <w:marTop w:val="0"/>
          <w:marBottom w:val="0"/>
          <w:divBdr>
            <w:top w:val="none" w:sz="0" w:space="0" w:color="auto"/>
            <w:left w:val="none" w:sz="0" w:space="0" w:color="auto"/>
            <w:bottom w:val="none" w:sz="0" w:space="0" w:color="auto"/>
            <w:right w:val="none" w:sz="0" w:space="0" w:color="auto"/>
          </w:divBdr>
        </w:div>
        <w:div w:id="1003628211">
          <w:marLeft w:val="0"/>
          <w:marRight w:val="0"/>
          <w:marTop w:val="0"/>
          <w:marBottom w:val="0"/>
          <w:divBdr>
            <w:top w:val="none" w:sz="0" w:space="0" w:color="auto"/>
            <w:left w:val="none" w:sz="0" w:space="0" w:color="auto"/>
            <w:bottom w:val="none" w:sz="0" w:space="0" w:color="auto"/>
            <w:right w:val="none" w:sz="0" w:space="0" w:color="auto"/>
          </w:divBdr>
        </w:div>
        <w:div w:id="873536234">
          <w:marLeft w:val="0"/>
          <w:marRight w:val="0"/>
          <w:marTop w:val="0"/>
          <w:marBottom w:val="0"/>
          <w:divBdr>
            <w:top w:val="none" w:sz="0" w:space="0" w:color="auto"/>
            <w:left w:val="none" w:sz="0" w:space="0" w:color="auto"/>
            <w:bottom w:val="none" w:sz="0" w:space="0" w:color="auto"/>
            <w:right w:val="none" w:sz="0" w:space="0" w:color="auto"/>
          </w:divBdr>
        </w:div>
        <w:div w:id="213737117">
          <w:marLeft w:val="0"/>
          <w:marRight w:val="0"/>
          <w:marTop w:val="0"/>
          <w:marBottom w:val="0"/>
          <w:divBdr>
            <w:top w:val="none" w:sz="0" w:space="0" w:color="auto"/>
            <w:left w:val="none" w:sz="0" w:space="0" w:color="auto"/>
            <w:bottom w:val="none" w:sz="0" w:space="0" w:color="auto"/>
            <w:right w:val="none" w:sz="0" w:space="0" w:color="auto"/>
          </w:divBdr>
        </w:div>
        <w:div w:id="1280604305">
          <w:marLeft w:val="0"/>
          <w:marRight w:val="0"/>
          <w:marTop w:val="0"/>
          <w:marBottom w:val="0"/>
          <w:divBdr>
            <w:top w:val="none" w:sz="0" w:space="0" w:color="auto"/>
            <w:left w:val="none" w:sz="0" w:space="0" w:color="auto"/>
            <w:bottom w:val="none" w:sz="0" w:space="0" w:color="auto"/>
            <w:right w:val="none" w:sz="0" w:space="0" w:color="auto"/>
          </w:divBdr>
        </w:div>
        <w:div w:id="2080441747">
          <w:marLeft w:val="0"/>
          <w:marRight w:val="0"/>
          <w:marTop w:val="0"/>
          <w:marBottom w:val="0"/>
          <w:divBdr>
            <w:top w:val="none" w:sz="0" w:space="0" w:color="auto"/>
            <w:left w:val="none" w:sz="0" w:space="0" w:color="auto"/>
            <w:bottom w:val="none" w:sz="0" w:space="0" w:color="auto"/>
            <w:right w:val="none" w:sz="0" w:space="0" w:color="auto"/>
          </w:divBdr>
        </w:div>
        <w:div w:id="1581939617">
          <w:marLeft w:val="0"/>
          <w:marRight w:val="0"/>
          <w:marTop w:val="0"/>
          <w:marBottom w:val="0"/>
          <w:divBdr>
            <w:top w:val="none" w:sz="0" w:space="0" w:color="auto"/>
            <w:left w:val="none" w:sz="0" w:space="0" w:color="auto"/>
            <w:bottom w:val="none" w:sz="0" w:space="0" w:color="auto"/>
            <w:right w:val="none" w:sz="0" w:space="0" w:color="auto"/>
          </w:divBdr>
        </w:div>
        <w:div w:id="250940584">
          <w:marLeft w:val="0"/>
          <w:marRight w:val="0"/>
          <w:marTop w:val="0"/>
          <w:marBottom w:val="0"/>
          <w:divBdr>
            <w:top w:val="none" w:sz="0" w:space="0" w:color="auto"/>
            <w:left w:val="none" w:sz="0" w:space="0" w:color="auto"/>
            <w:bottom w:val="none" w:sz="0" w:space="0" w:color="auto"/>
            <w:right w:val="none" w:sz="0" w:space="0" w:color="auto"/>
          </w:divBdr>
        </w:div>
      </w:divsChild>
    </w:div>
    <w:div w:id="473838420">
      <w:bodyDiv w:val="1"/>
      <w:marLeft w:val="0"/>
      <w:marRight w:val="0"/>
      <w:marTop w:val="0"/>
      <w:marBottom w:val="0"/>
      <w:divBdr>
        <w:top w:val="none" w:sz="0" w:space="0" w:color="auto"/>
        <w:left w:val="none" w:sz="0" w:space="0" w:color="auto"/>
        <w:bottom w:val="none" w:sz="0" w:space="0" w:color="auto"/>
        <w:right w:val="none" w:sz="0" w:space="0" w:color="auto"/>
      </w:divBdr>
      <w:divsChild>
        <w:div w:id="1709984203">
          <w:marLeft w:val="0"/>
          <w:marRight w:val="0"/>
          <w:marTop w:val="0"/>
          <w:marBottom w:val="0"/>
          <w:divBdr>
            <w:top w:val="none" w:sz="0" w:space="0" w:color="auto"/>
            <w:left w:val="none" w:sz="0" w:space="0" w:color="auto"/>
            <w:bottom w:val="none" w:sz="0" w:space="0" w:color="auto"/>
            <w:right w:val="none" w:sz="0" w:space="0" w:color="auto"/>
          </w:divBdr>
        </w:div>
      </w:divsChild>
    </w:div>
    <w:div w:id="560025855">
      <w:bodyDiv w:val="1"/>
      <w:marLeft w:val="0"/>
      <w:marRight w:val="0"/>
      <w:marTop w:val="0"/>
      <w:marBottom w:val="0"/>
      <w:divBdr>
        <w:top w:val="none" w:sz="0" w:space="0" w:color="auto"/>
        <w:left w:val="none" w:sz="0" w:space="0" w:color="auto"/>
        <w:bottom w:val="none" w:sz="0" w:space="0" w:color="auto"/>
        <w:right w:val="none" w:sz="0" w:space="0" w:color="auto"/>
      </w:divBdr>
    </w:div>
    <w:div w:id="566304730">
      <w:bodyDiv w:val="1"/>
      <w:marLeft w:val="0"/>
      <w:marRight w:val="0"/>
      <w:marTop w:val="0"/>
      <w:marBottom w:val="0"/>
      <w:divBdr>
        <w:top w:val="none" w:sz="0" w:space="0" w:color="auto"/>
        <w:left w:val="none" w:sz="0" w:space="0" w:color="auto"/>
        <w:bottom w:val="none" w:sz="0" w:space="0" w:color="auto"/>
        <w:right w:val="none" w:sz="0" w:space="0" w:color="auto"/>
      </w:divBdr>
      <w:divsChild>
        <w:div w:id="367265835">
          <w:marLeft w:val="0"/>
          <w:marRight w:val="0"/>
          <w:marTop w:val="0"/>
          <w:marBottom w:val="0"/>
          <w:divBdr>
            <w:top w:val="none" w:sz="0" w:space="0" w:color="auto"/>
            <w:left w:val="none" w:sz="0" w:space="0" w:color="auto"/>
            <w:bottom w:val="none" w:sz="0" w:space="0" w:color="auto"/>
            <w:right w:val="none" w:sz="0" w:space="0" w:color="auto"/>
          </w:divBdr>
        </w:div>
        <w:div w:id="1685277360">
          <w:marLeft w:val="0"/>
          <w:marRight w:val="0"/>
          <w:marTop w:val="0"/>
          <w:marBottom w:val="0"/>
          <w:divBdr>
            <w:top w:val="none" w:sz="0" w:space="0" w:color="auto"/>
            <w:left w:val="none" w:sz="0" w:space="0" w:color="auto"/>
            <w:bottom w:val="none" w:sz="0" w:space="0" w:color="auto"/>
            <w:right w:val="none" w:sz="0" w:space="0" w:color="auto"/>
          </w:divBdr>
        </w:div>
        <w:div w:id="1592547365">
          <w:marLeft w:val="0"/>
          <w:marRight w:val="0"/>
          <w:marTop w:val="0"/>
          <w:marBottom w:val="0"/>
          <w:divBdr>
            <w:top w:val="none" w:sz="0" w:space="0" w:color="auto"/>
            <w:left w:val="none" w:sz="0" w:space="0" w:color="auto"/>
            <w:bottom w:val="none" w:sz="0" w:space="0" w:color="auto"/>
            <w:right w:val="none" w:sz="0" w:space="0" w:color="auto"/>
          </w:divBdr>
        </w:div>
        <w:div w:id="697924347">
          <w:marLeft w:val="0"/>
          <w:marRight w:val="0"/>
          <w:marTop w:val="0"/>
          <w:marBottom w:val="0"/>
          <w:divBdr>
            <w:top w:val="none" w:sz="0" w:space="0" w:color="auto"/>
            <w:left w:val="none" w:sz="0" w:space="0" w:color="auto"/>
            <w:bottom w:val="none" w:sz="0" w:space="0" w:color="auto"/>
            <w:right w:val="none" w:sz="0" w:space="0" w:color="auto"/>
          </w:divBdr>
        </w:div>
        <w:div w:id="417946001">
          <w:marLeft w:val="0"/>
          <w:marRight w:val="0"/>
          <w:marTop w:val="0"/>
          <w:marBottom w:val="0"/>
          <w:divBdr>
            <w:top w:val="none" w:sz="0" w:space="0" w:color="auto"/>
            <w:left w:val="none" w:sz="0" w:space="0" w:color="auto"/>
            <w:bottom w:val="none" w:sz="0" w:space="0" w:color="auto"/>
            <w:right w:val="none" w:sz="0" w:space="0" w:color="auto"/>
          </w:divBdr>
        </w:div>
        <w:div w:id="665401125">
          <w:marLeft w:val="0"/>
          <w:marRight w:val="0"/>
          <w:marTop w:val="0"/>
          <w:marBottom w:val="0"/>
          <w:divBdr>
            <w:top w:val="none" w:sz="0" w:space="0" w:color="auto"/>
            <w:left w:val="none" w:sz="0" w:space="0" w:color="auto"/>
            <w:bottom w:val="none" w:sz="0" w:space="0" w:color="auto"/>
            <w:right w:val="none" w:sz="0" w:space="0" w:color="auto"/>
          </w:divBdr>
        </w:div>
        <w:div w:id="438336816">
          <w:marLeft w:val="0"/>
          <w:marRight w:val="0"/>
          <w:marTop w:val="0"/>
          <w:marBottom w:val="0"/>
          <w:divBdr>
            <w:top w:val="none" w:sz="0" w:space="0" w:color="auto"/>
            <w:left w:val="none" w:sz="0" w:space="0" w:color="auto"/>
            <w:bottom w:val="none" w:sz="0" w:space="0" w:color="auto"/>
            <w:right w:val="none" w:sz="0" w:space="0" w:color="auto"/>
          </w:divBdr>
        </w:div>
        <w:div w:id="1265652371">
          <w:marLeft w:val="0"/>
          <w:marRight w:val="0"/>
          <w:marTop w:val="0"/>
          <w:marBottom w:val="0"/>
          <w:divBdr>
            <w:top w:val="none" w:sz="0" w:space="0" w:color="auto"/>
            <w:left w:val="none" w:sz="0" w:space="0" w:color="auto"/>
            <w:bottom w:val="none" w:sz="0" w:space="0" w:color="auto"/>
            <w:right w:val="none" w:sz="0" w:space="0" w:color="auto"/>
          </w:divBdr>
        </w:div>
        <w:div w:id="1960143752">
          <w:marLeft w:val="0"/>
          <w:marRight w:val="0"/>
          <w:marTop w:val="0"/>
          <w:marBottom w:val="0"/>
          <w:divBdr>
            <w:top w:val="none" w:sz="0" w:space="0" w:color="auto"/>
            <w:left w:val="none" w:sz="0" w:space="0" w:color="auto"/>
            <w:bottom w:val="none" w:sz="0" w:space="0" w:color="auto"/>
            <w:right w:val="none" w:sz="0" w:space="0" w:color="auto"/>
          </w:divBdr>
        </w:div>
        <w:div w:id="1565868335">
          <w:marLeft w:val="0"/>
          <w:marRight w:val="0"/>
          <w:marTop w:val="0"/>
          <w:marBottom w:val="0"/>
          <w:divBdr>
            <w:top w:val="none" w:sz="0" w:space="0" w:color="auto"/>
            <w:left w:val="none" w:sz="0" w:space="0" w:color="auto"/>
            <w:bottom w:val="none" w:sz="0" w:space="0" w:color="auto"/>
            <w:right w:val="none" w:sz="0" w:space="0" w:color="auto"/>
          </w:divBdr>
        </w:div>
        <w:div w:id="1083839178">
          <w:marLeft w:val="0"/>
          <w:marRight w:val="0"/>
          <w:marTop w:val="0"/>
          <w:marBottom w:val="0"/>
          <w:divBdr>
            <w:top w:val="none" w:sz="0" w:space="0" w:color="auto"/>
            <w:left w:val="none" w:sz="0" w:space="0" w:color="auto"/>
            <w:bottom w:val="none" w:sz="0" w:space="0" w:color="auto"/>
            <w:right w:val="none" w:sz="0" w:space="0" w:color="auto"/>
          </w:divBdr>
        </w:div>
        <w:div w:id="1380546625">
          <w:marLeft w:val="0"/>
          <w:marRight w:val="0"/>
          <w:marTop w:val="0"/>
          <w:marBottom w:val="0"/>
          <w:divBdr>
            <w:top w:val="none" w:sz="0" w:space="0" w:color="auto"/>
            <w:left w:val="none" w:sz="0" w:space="0" w:color="auto"/>
            <w:bottom w:val="none" w:sz="0" w:space="0" w:color="auto"/>
            <w:right w:val="none" w:sz="0" w:space="0" w:color="auto"/>
          </w:divBdr>
        </w:div>
        <w:div w:id="2070610818">
          <w:marLeft w:val="0"/>
          <w:marRight w:val="0"/>
          <w:marTop w:val="0"/>
          <w:marBottom w:val="0"/>
          <w:divBdr>
            <w:top w:val="none" w:sz="0" w:space="0" w:color="auto"/>
            <w:left w:val="none" w:sz="0" w:space="0" w:color="auto"/>
            <w:bottom w:val="none" w:sz="0" w:space="0" w:color="auto"/>
            <w:right w:val="none" w:sz="0" w:space="0" w:color="auto"/>
          </w:divBdr>
        </w:div>
        <w:div w:id="525942855">
          <w:marLeft w:val="0"/>
          <w:marRight w:val="0"/>
          <w:marTop w:val="0"/>
          <w:marBottom w:val="0"/>
          <w:divBdr>
            <w:top w:val="none" w:sz="0" w:space="0" w:color="auto"/>
            <w:left w:val="none" w:sz="0" w:space="0" w:color="auto"/>
            <w:bottom w:val="none" w:sz="0" w:space="0" w:color="auto"/>
            <w:right w:val="none" w:sz="0" w:space="0" w:color="auto"/>
          </w:divBdr>
        </w:div>
        <w:div w:id="287586064">
          <w:marLeft w:val="0"/>
          <w:marRight w:val="0"/>
          <w:marTop w:val="0"/>
          <w:marBottom w:val="0"/>
          <w:divBdr>
            <w:top w:val="none" w:sz="0" w:space="0" w:color="auto"/>
            <w:left w:val="none" w:sz="0" w:space="0" w:color="auto"/>
            <w:bottom w:val="none" w:sz="0" w:space="0" w:color="auto"/>
            <w:right w:val="none" w:sz="0" w:space="0" w:color="auto"/>
          </w:divBdr>
        </w:div>
        <w:div w:id="1984000386">
          <w:marLeft w:val="0"/>
          <w:marRight w:val="0"/>
          <w:marTop w:val="0"/>
          <w:marBottom w:val="0"/>
          <w:divBdr>
            <w:top w:val="none" w:sz="0" w:space="0" w:color="auto"/>
            <w:left w:val="none" w:sz="0" w:space="0" w:color="auto"/>
            <w:bottom w:val="none" w:sz="0" w:space="0" w:color="auto"/>
            <w:right w:val="none" w:sz="0" w:space="0" w:color="auto"/>
          </w:divBdr>
        </w:div>
        <w:div w:id="910194260">
          <w:marLeft w:val="0"/>
          <w:marRight w:val="0"/>
          <w:marTop w:val="0"/>
          <w:marBottom w:val="0"/>
          <w:divBdr>
            <w:top w:val="none" w:sz="0" w:space="0" w:color="auto"/>
            <w:left w:val="none" w:sz="0" w:space="0" w:color="auto"/>
            <w:bottom w:val="none" w:sz="0" w:space="0" w:color="auto"/>
            <w:right w:val="none" w:sz="0" w:space="0" w:color="auto"/>
          </w:divBdr>
        </w:div>
        <w:div w:id="417558438">
          <w:marLeft w:val="0"/>
          <w:marRight w:val="0"/>
          <w:marTop w:val="0"/>
          <w:marBottom w:val="0"/>
          <w:divBdr>
            <w:top w:val="none" w:sz="0" w:space="0" w:color="auto"/>
            <w:left w:val="none" w:sz="0" w:space="0" w:color="auto"/>
            <w:bottom w:val="none" w:sz="0" w:space="0" w:color="auto"/>
            <w:right w:val="none" w:sz="0" w:space="0" w:color="auto"/>
          </w:divBdr>
        </w:div>
        <w:div w:id="1268153439">
          <w:marLeft w:val="0"/>
          <w:marRight w:val="0"/>
          <w:marTop w:val="0"/>
          <w:marBottom w:val="0"/>
          <w:divBdr>
            <w:top w:val="none" w:sz="0" w:space="0" w:color="auto"/>
            <w:left w:val="none" w:sz="0" w:space="0" w:color="auto"/>
            <w:bottom w:val="none" w:sz="0" w:space="0" w:color="auto"/>
            <w:right w:val="none" w:sz="0" w:space="0" w:color="auto"/>
          </w:divBdr>
        </w:div>
        <w:div w:id="2106145203">
          <w:marLeft w:val="0"/>
          <w:marRight w:val="0"/>
          <w:marTop w:val="0"/>
          <w:marBottom w:val="0"/>
          <w:divBdr>
            <w:top w:val="none" w:sz="0" w:space="0" w:color="auto"/>
            <w:left w:val="none" w:sz="0" w:space="0" w:color="auto"/>
            <w:bottom w:val="none" w:sz="0" w:space="0" w:color="auto"/>
            <w:right w:val="none" w:sz="0" w:space="0" w:color="auto"/>
          </w:divBdr>
        </w:div>
        <w:div w:id="608708845">
          <w:marLeft w:val="0"/>
          <w:marRight w:val="0"/>
          <w:marTop w:val="0"/>
          <w:marBottom w:val="0"/>
          <w:divBdr>
            <w:top w:val="none" w:sz="0" w:space="0" w:color="auto"/>
            <w:left w:val="none" w:sz="0" w:space="0" w:color="auto"/>
            <w:bottom w:val="none" w:sz="0" w:space="0" w:color="auto"/>
            <w:right w:val="none" w:sz="0" w:space="0" w:color="auto"/>
          </w:divBdr>
        </w:div>
      </w:divsChild>
    </w:div>
    <w:div w:id="595987254">
      <w:bodyDiv w:val="1"/>
      <w:marLeft w:val="0"/>
      <w:marRight w:val="0"/>
      <w:marTop w:val="0"/>
      <w:marBottom w:val="0"/>
      <w:divBdr>
        <w:top w:val="none" w:sz="0" w:space="0" w:color="auto"/>
        <w:left w:val="none" w:sz="0" w:space="0" w:color="auto"/>
        <w:bottom w:val="none" w:sz="0" w:space="0" w:color="auto"/>
        <w:right w:val="none" w:sz="0" w:space="0" w:color="auto"/>
      </w:divBdr>
      <w:divsChild>
        <w:div w:id="67000088">
          <w:marLeft w:val="0"/>
          <w:marRight w:val="0"/>
          <w:marTop w:val="0"/>
          <w:marBottom w:val="0"/>
          <w:divBdr>
            <w:top w:val="none" w:sz="0" w:space="0" w:color="auto"/>
            <w:left w:val="none" w:sz="0" w:space="0" w:color="auto"/>
            <w:bottom w:val="none" w:sz="0" w:space="0" w:color="auto"/>
            <w:right w:val="none" w:sz="0" w:space="0" w:color="auto"/>
          </w:divBdr>
        </w:div>
        <w:div w:id="1196119653">
          <w:marLeft w:val="0"/>
          <w:marRight w:val="0"/>
          <w:marTop w:val="0"/>
          <w:marBottom w:val="0"/>
          <w:divBdr>
            <w:top w:val="none" w:sz="0" w:space="0" w:color="auto"/>
            <w:left w:val="none" w:sz="0" w:space="0" w:color="auto"/>
            <w:bottom w:val="none" w:sz="0" w:space="0" w:color="auto"/>
            <w:right w:val="none" w:sz="0" w:space="0" w:color="auto"/>
          </w:divBdr>
        </w:div>
        <w:div w:id="2072146066">
          <w:marLeft w:val="0"/>
          <w:marRight w:val="0"/>
          <w:marTop w:val="0"/>
          <w:marBottom w:val="0"/>
          <w:divBdr>
            <w:top w:val="none" w:sz="0" w:space="0" w:color="auto"/>
            <w:left w:val="none" w:sz="0" w:space="0" w:color="auto"/>
            <w:bottom w:val="none" w:sz="0" w:space="0" w:color="auto"/>
            <w:right w:val="none" w:sz="0" w:space="0" w:color="auto"/>
          </w:divBdr>
        </w:div>
        <w:div w:id="803892846">
          <w:marLeft w:val="0"/>
          <w:marRight w:val="0"/>
          <w:marTop w:val="0"/>
          <w:marBottom w:val="0"/>
          <w:divBdr>
            <w:top w:val="none" w:sz="0" w:space="0" w:color="auto"/>
            <w:left w:val="none" w:sz="0" w:space="0" w:color="auto"/>
            <w:bottom w:val="none" w:sz="0" w:space="0" w:color="auto"/>
            <w:right w:val="none" w:sz="0" w:space="0" w:color="auto"/>
          </w:divBdr>
        </w:div>
        <w:div w:id="367880463">
          <w:marLeft w:val="0"/>
          <w:marRight w:val="0"/>
          <w:marTop w:val="0"/>
          <w:marBottom w:val="0"/>
          <w:divBdr>
            <w:top w:val="none" w:sz="0" w:space="0" w:color="auto"/>
            <w:left w:val="none" w:sz="0" w:space="0" w:color="auto"/>
            <w:bottom w:val="none" w:sz="0" w:space="0" w:color="auto"/>
            <w:right w:val="none" w:sz="0" w:space="0" w:color="auto"/>
          </w:divBdr>
        </w:div>
        <w:div w:id="426967733">
          <w:marLeft w:val="0"/>
          <w:marRight w:val="0"/>
          <w:marTop w:val="0"/>
          <w:marBottom w:val="0"/>
          <w:divBdr>
            <w:top w:val="none" w:sz="0" w:space="0" w:color="auto"/>
            <w:left w:val="none" w:sz="0" w:space="0" w:color="auto"/>
            <w:bottom w:val="none" w:sz="0" w:space="0" w:color="auto"/>
            <w:right w:val="none" w:sz="0" w:space="0" w:color="auto"/>
          </w:divBdr>
        </w:div>
        <w:div w:id="1909152389">
          <w:marLeft w:val="0"/>
          <w:marRight w:val="0"/>
          <w:marTop w:val="0"/>
          <w:marBottom w:val="0"/>
          <w:divBdr>
            <w:top w:val="none" w:sz="0" w:space="0" w:color="auto"/>
            <w:left w:val="none" w:sz="0" w:space="0" w:color="auto"/>
            <w:bottom w:val="none" w:sz="0" w:space="0" w:color="auto"/>
            <w:right w:val="none" w:sz="0" w:space="0" w:color="auto"/>
          </w:divBdr>
        </w:div>
        <w:div w:id="1027105009">
          <w:marLeft w:val="0"/>
          <w:marRight w:val="0"/>
          <w:marTop w:val="0"/>
          <w:marBottom w:val="0"/>
          <w:divBdr>
            <w:top w:val="none" w:sz="0" w:space="0" w:color="auto"/>
            <w:left w:val="none" w:sz="0" w:space="0" w:color="auto"/>
            <w:bottom w:val="none" w:sz="0" w:space="0" w:color="auto"/>
            <w:right w:val="none" w:sz="0" w:space="0" w:color="auto"/>
          </w:divBdr>
        </w:div>
        <w:div w:id="539513375">
          <w:marLeft w:val="0"/>
          <w:marRight w:val="0"/>
          <w:marTop w:val="0"/>
          <w:marBottom w:val="0"/>
          <w:divBdr>
            <w:top w:val="none" w:sz="0" w:space="0" w:color="auto"/>
            <w:left w:val="none" w:sz="0" w:space="0" w:color="auto"/>
            <w:bottom w:val="none" w:sz="0" w:space="0" w:color="auto"/>
            <w:right w:val="none" w:sz="0" w:space="0" w:color="auto"/>
          </w:divBdr>
        </w:div>
        <w:div w:id="452213725">
          <w:marLeft w:val="0"/>
          <w:marRight w:val="0"/>
          <w:marTop w:val="0"/>
          <w:marBottom w:val="0"/>
          <w:divBdr>
            <w:top w:val="none" w:sz="0" w:space="0" w:color="auto"/>
            <w:left w:val="none" w:sz="0" w:space="0" w:color="auto"/>
            <w:bottom w:val="none" w:sz="0" w:space="0" w:color="auto"/>
            <w:right w:val="none" w:sz="0" w:space="0" w:color="auto"/>
          </w:divBdr>
        </w:div>
        <w:div w:id="847448777">
          <w:marLeft w:val="0"/>
          <w:marRight w:val="0"/>
          <w:marTop w:val="0"/>
          <w:marBottom w:val="0"/>
          <w:divBdr>
            <w:top w:val="none" w:sz="0" w:space="0" w:color="auto"/>
            <w:left w:val="none" w:sz="0" w:space="0" w:color="auto"/>
            <w:bottom w:val="none" w:sz="0" w:space="0" w:color="auto"/>
            <w:right w:val="none" w:sz="0" w:space="0" w:color="auto"/>
          </w:divBdr>
        </w:div>
        <w:div w:id="1074165143">
          <w:marLeft w:val="0"/>
          <w:marRight w:val="0"/>
          <w:marTop w:val="0"/>
          <w:marBottom w:val="0"/>
          <w:divBdr>
            <w:top w:val="none" w:sz="0" w:space="0" w:color="auto"/>
            <w:left w:val="none" w:sz="0" w:space="0" w:color="auto"/>
            <w:bottom w:val="none" w:sz="0" w:space="0" w:color="auto"/>
            <w:right w:val="none" w:sz="0" w:space="0" w:color="auto"/>
          </w:divBdr>
        </w:div>
        <w:div w:id="1120609909">
          <w:marLeft w:val="0"/>
          <w:marRight w:val="0"/>
          <w:marTop w:val="0"/>
          <w:marBottom w:val="0"/>
          <w:divBdr>
            <w:top w:val="none" w:sz="0" w:space="0" w:color="auto"/>
            <w:left w:val="none" w:sz="0" w:space="0" w:color="auto"/>
            <w:bottom w:val="none" w:sz="0" w:space="0" w:color="auto"/>
            <w:right w:val="none" w:sz="0" w:space="0" w:color="auto"/>
          </w:divBdr>
        </w:div>
        <w:div w:id="1804613398">
          <w:marLeft w:val="0"/>
          <w:marRight w:val="0"/>
          <w:marTop w:val="0"/>
          <w:marBottom w:val="0"/>
          <w:divBdr>
            <w:top w:val="none" w:sz="0" w:space="0" w:color="auto"/>
            <w:left w:val="none" w:sz="0" w:space="0" w:color="auto"/>
            <w:bottom w:val="none" w:sz="0" w:space="0" w:color="auto"/>
            <w:right w:val="none" w:sz="0" w:space="0" w:color="auto"/>
          </w:divBdr>
        </w:div>
        <w:div w:id="1376197406">
          <w:marLeft w:val="0"/>
          <w:marRight w:val="0"/>
          <w:marTop w:val="0"/>
          <w:marBottom w:val="0"/>
          <w:divBdr>
            <w:top w:val="none" w:sz="0" w:space="0" w:color="auto"/>
            <w:left w:val="none" w:sz="0" w:space="0" w:color="auto"/>
            <w:bottom w:val="none" w:sz="0" w:space="0" w:color="auto"/>
            <w:right w:val="none" w:sz="0" w:space="0" w:color="auto"/>
          </w:divBdr>
        </w:div>
        <w:div w:id="1809280192">
          <w:marLeft w:val="0"/>
          <w:marRight w:val="0"/>
          <w:marTop w:val="0"/>
          <w:marBottom w:val="0"/>
          <w:divBdr>
            <w:top w:val="none" w:sz="0" w:space="0" w:color="auto"/>
            <w:left w:val="none" w:sz="0" w:space="0" w:color="auto"/>
            <w:bottom w:val="none" w:sz="0" w:space="0" w:color="auto"/>
            <w:right w:val="none" w:sz="0" w:space="0" w:color="auto"/>
          </w:divBdr>
        </w:div>
        <w:div w:id="637758276">
          <w:marLeft w:val="0"/>
          <w:marRight w:val="0"/>
          <w:marTop w:val="0"/>
          <w:marBottom w:val="0"/>
          <w:divBdr>
            <w:top w:val="none" w:sz="0" w:space="0" w:color="auto"/>
            <w:left w:val="none" w:sz="0" w:space="0" w:color="auto"/>
            <w:bottom w:val="none" w:sz="0" w:space="0" w:color="auto"/>
            <w:right w:val="none" w:sz="0" w:space="0" w:color="auto"/>
          </w:divBdr>
        </w:div>
        <w:div w:id="740254355">
          <w:marLeft w:val="0"/>
          <w:marRight w:val="0"/>
          <w:marTop w:val="0"/>
          <w:marBottom w:val="0"/>
          <w:divBdr>
            <w:top w:val="none" w:sz="0" w:space="0" w:color="auto"/>
            <w:left w:val="none" w:sz="0" w:space="0" w:color="auto"/>
            <w:bottom w:val="none" w:sz="0" w:space="0" w:color="auto"/>
            <w:right w:val="none" w:sz="0" w:space="0" w:color="auto"/>
          </w:divBdr>
        </w:div>
        <w:div w:id="961881360">
          <w:marLeft w:val="0"/>
          <w:marRight w:val="0"/>
          <w:marTop w:val="0"/>
          <w:marBottom w:val="0"/>
          <w:divBdr>
            <w:top w:val="none" w:sz="0" w:space="0" w:color="auto"/>
            <w:left w:val="none" w:sz="0" w:space="0" w:color="auto"/>
            <w:bottom w:val="none" w:sz="0" w:space="0" w:color="auto"/>
            <w:right w:val="none" w:sz="0" w:space="0" w:color="auto"/>
          </w:divBdr>
        </w:div>
        <w:div w:id="2053310286">
          <w:marLeft w:val="0"/>
          <w:marRight w:val="0"/>
          <w:marTop w:val="0"/>
          <w:marBottom w:val="0"/>
          <w:divBdr>
            <w:top w:val="none" w:sz="0" w:space="0" w:color="auto"/>
            <w:left w:val="none" w:sz="0" w:space="0" w:color="auto"/>
            <w:bottom w:val="none" w:sz="0" w:space="0" w:color="auto"/>
            <w:right w:val="none" w:sz="0" w:space="0" w:color="auto"/>
          </w:divBdr>
        </w:div>
        <w:div w:id="1316563650">
          <w:marLeft w:val="0"/>
          <w:marRight w:val="0"/>
          <w:marTop w:val="0"/>
          <w:marBottom w:val="0"/>
          <w:divBdr>
            <w:top w:val="none" w:sz="0" w:space="0" w:color="auto"/>
            <w:left w:val="none" w:sz="0" w:space="0" w:color="auto"/>
            <w:bottom w:val="none" w:sz="0" w:space="0" w:color="auto"/>
            <w:right w:val="none" w:sz="0" w:space="0" w:color="auto"/>
          </w:divBdr>
        </w:div>
        <w:div w:id="1491944781">
          <w:marLeft w:val="0"/>
          <w:marRight w:val="0"/>
          <w:marTop w:val="0"/>
          <w:marBottom w:val="0"/>
          <w:divBdr>
            <w:top w:val="none" w:sz="0" w:space="0" w:color="auto"/>
            <w:left w:val="none" w:sz="0" w:space="0" w:color="auto"/>
            <w:bottom w:val="none" w:sz="0" w:space="0" w:color="auto"/>
            <w:right w:val="none" w:sz="0" w:space="0" w:color="auto"/>
          </w:divBdr>
        </w:div>
        <w:div w:id="839001666">
          <w:marLeft w:val="0"/>
          <w:marRight w:val="0"/>
          <w:marTop w:val="0"/>
          <w:marBottom w:val="0"/>
          <w:divBdr>
            <w:top w:val="none" w:sz="0" w:space="0" w:color="auto"/>
            <w:left w:val="none" w:sz="0" w:space="0" w:color="auto"/>
            <w:bottom w:val="none" w:sz="0" w:space="0" w:color="auto"/>
            <w:right w:val="none" w:sz="0" w:space="0" w:color="auto"/>
          </w:divBdr>
        </w:div>
        <w:div w:id="979922989">
          <w:marLeft w:val="0"/>
          <w:marRight w:val="0"/>
          <w:marTop w:val="0"/>
          <w:marBottom w:val="0"/>
          <w:divBdr>
            <w:top w:val="none" w:sz="0" w:space="0" w:color="auto"/>
            <w:left w:val="none" w:sz="0" w:space="0" w:color="auto"/>
            <w:bottom w:val="none" w:sz="0" w:space="0" w:color="auto"/>
            <w:right w:val="none" w:sz="0" w:space="0" w:color="auto"/>
          </w:divBdr>
        </w:div>
        <w:div w:id="571087879">
          <w:marLeft w:val="0"/>
          <w:marRight w:val="0"/>
          <w:marTop w:val="0"/>
          <w:marBottom w:val="0"/>
          <w:divBdr>
            <w:top w:val="none" w:sz="0" w:space="0" w:color="auto"/>
            <w:left w:val="none" w:sz="0" w:space="0" w:color="auto"/>
            <w:bottom w:val="none" w:sz="0" w:space="0" w:color="auto"/>
            <w:right w:val="none" w:sz="0" w:space="0" w:color="auto"/>
          </w:divBdr>
        </w:div>
        <w:div w:id="929198602">
          <w:marLeft w:val="0"/>
          <w:marRight w:val="0"/>
          <w:marTop w:val="0"/>
          <w:marBottom w:val="0"/>
          <w:divBdr>
            <w:top w:val="none" w:sz="0" w:space="0" w:color="auto"/>
            <w:left w:val="none" w:sz="0" w:space="0" w:color="auto"/>
            <w:bottom w:val="none" w:sz="0" w:space="0" w:color="auto"/>
            <w:right w:val="none" w:sz="0" w:space="0" w:color="auto"/>
          </w:divBdr>
        </w:div>
        <w:div w:id="644240164">
          <w:marLeft w:val="0"/>
          <w:marRight w:val="0"/>
          <w:marTop w:val="0"/>
          <w:marBottom w:val="0"/>
          <w:divBdr>
            <w:top w:val="none" w:sz="0" w:space="0" w:color="auto"/>
            <w:left w:val="none" w:sz="0" w:space="0" w:color="auto"/>
            <w:bottom w:val="none" w:sz="0" w:space="0" w:color="auto"/>
            <w:right w:val="none" w:sz="0" w:space="0" w:color="auto"/>
          </w:divBdr>
        </w:div>
        <w:div w:id="615258922">
          <w:marLeft w:val="0"/>
          <w:marRight w:val="0"/>
          <w:marTop w:val="0"/>
          <w:marBottom w:val="0"/>
          <w:divBdr>
            <w:top w:val="none" w:sz="0" w:space="0" w:color="auto"/>
            <w:left w:val="none" w:sz="0" w:space="0" w:color="auto"/>
            <w:bottom w:val="none" w:sz="0" w:space="0" w:color="auto"/>
            <w:right w:val="none" w:sz="0" w:space="0" w:color="auto"/>
          </w:divBdr>
        </w:div>
        <w:div w:id="1020467543">
          <w:marLeft w:val="0"/>
          <w:marRight w:val="0"/>
          <w:marTop w:val="0"/>
          <w:marBottom w:val="0"/>
          <w:divBdr>
            <w:top w:val="none" w:sz="0" w:space="0" w:color="auto"/>
            <w:left w:val="none" w:sz="0" w:space="0" w:color="auto"/>
            <w:bottom w:val="none" w:sz="0" w:space="0" w:color="auto"/>
            <w:right w:val="none" w:sz="0" w:space="0" w:color="auto"/>
          </w:divBdr>
        </w:div>
        <w:div w:id="510027593">
          <w:marLeft w:val="0"/>
          <w:marRight w:val="0"/>
          <w:marTop w:val="0"/>
          <w:marBottom w:val="0"/>
          <w:divBdr>
            <w:top w:val="none" w:sz="0" w:space="0" w:color="auto"/>
            <w:left w:val="none" w:sz="0" w:space="0" w:color="auto"/>
            <w:bottom w:val="none" w:sz="0" w:space="0" w:color="auto"/>
            <w:right w:val="none" w:sz="0" w:space="0" w:color="auto"/>
          </w:divBdr>
        </w:div>
        <w:div w:id="112292835">
          <w:marLeft w:val="0"/>
          <w:marRight w:val="0"/>
          <w:marTop w:val="0"/>
          <w:marBottom w:val="0"/>
          <w:divBdr>
            <w:top w:val="none" w:sz="0" w:space="0" w:color="auto"/>
            <w:left w:val="none" w:sz="0" w:space="0" w:color="auto"/>
            <w:bottom w:val="none" w:sz="0" w:space="0" w:color="auto"/>
            <w:right w:val="none" w:sz="0" w:space="0" w:color="auto"/>
          </w:divBdr>
        </w:div>
        <w:div w:id="2145536925">
          <w:marLeft w:val="0"/>
          <w:marRight w:val="0"/>
          <w:marTop w:val="0"/>
          <w:marBottom w:val="0"/>
          <w:divBdr>
            <w:top w:val="none" w:sz="0" w:space="0" w:color="auto"/>
            <w:left w:val="none" w:sz="0" w:space="0" w:color="auto"/>
            <w:bottom w:val="none" w:sz="0" w:space="0" w:color="auto"/>
            <w:right w:val="none" w:sz="0" w:space="0" w:color="auto"/>
          </w:divBdr>
        </w:div>
        <w:div w:id="1943802022">
          <w:marLeft w:val="0"/>
          <w:marRight w:val="0"/>
          <w:marTop w:val="0"/>
          <w:marBottom w:val="0"/>
          <w:divBdr>
            <w:top w:val="none" w:sz="0" w:space="0" w:color="auto"/>
            <w:left w:val="none" w:sz="0" w:space="0" w:color="auto"/>
            <w:bottom w:val="none" w:sz="0" w:space="0" w:color="auto"/>
            <w:right w:val="none" w:sz="0" w:space="0" w:color="auto"/>
          </w:divBdr>
        </w:div>
        <w:div w:id="1276718515">
          <w:marLeft w:val="0"/>
          <w:marRight w:val="0"/>
          <w:marTop w:val="0"/>
          <w:marBottom w:val="0"/>
          <w:divBdr>
            <w:top w:val="none" w:sz="0" w:space="0" w:color="auto"/>
            <w:left w:val="none" w:sz="0" w:space="0" w:color="auto"/>
            <w:bottom w:val="none" w:sz="0" w:space="0" w:color="auto"/>
            <w:right w:val="none" w:sz="0" w:space="0" w:color="auto"/>
          </w:divBdr>
        </w:div>
        <w:div w:id="982542437">
          <w:marLeft w:val="0"/>
          <w:marRight w:val="0"/>
          <w:marTop w:val="0"/>
          <w:marBottom w:val="0"/>
          <w:divBdr>
            <w:top w:val="none" w:sz="0" w:space="0" w:color="auto"/>
            <w:left w:val="none" w:sz="0" w:space="0" w:color="auto"/>
            <w:bottom w:val="none" w:sz="0" w:space="0" w:color="auto"/>
            <w:right w:val="none" w:sz="0" w:space="0" w:color="auto"/>
          </w:divBdr>
        </w:div>
        <w:div w:id="222302681">
          <w:marLeft w:val="0"/>
          <w:marRight w:val="0"/>
          <w:marTop w:val="0"/>
          <w:marBottom w:val="0"/>
          <w:divBdr>
            <w:top w:val="none" w:sz="0" w:space="0" w:color="auto"/>
            <w:left w:val="none" w:sz="0" w:space="0" w:color="auto"/>
            <w:bottom w:val="none" w:sz="0" w:space="0" w:color="auto"/>
            <w:right w:val="none" w:sz="0" w:space="0" w:color="auto"/>
          </w:divBdr>
        </w:div>
        <w:div w:id="978148235">
          <w:marLeft w:val="0"/>
          <w:marRight w:val="0"/>
          <w:marTop w:val="0"/>
          <w:marBottom w:val="0"/>
          <w:divBdr>
            <w:top w:val="none" w:sz="0" w:space="0" w:color="auto"/>
            <w:left w:val="none" w:sz="0" w:space="0" w:color="auto"/>
            <w:bottom w:val="none" w:sz="0" w:space="0" w:color="auto"/>
            <w:right w:val="none" w:sz="0" w:space="0" w:color="auto"/>
          </w:divBdr>
        </w:div>
        <w:div w:id="155532759">
          <w:marLeft w:val="0"/>
          <w:marRight w:val="0"/>
          <w:marTop w:val="0"/>
          <w:marBottom w:val="0"/>
          <w:divBdr>
            <w:top w:val="none" w:sz="0" w:space="0" w:color="auto"/>
            <w:left w:val="none" w:sz="0" w:space="0" w:color="auto"/>
            <w:bottom w:val="none" w:sz="0" w:space="0" w:color="auto"/>
            <w:right w:val="none" w:sz="0" w:space="0" w:color="auto"/>
          </w:divBdr>
        </w:div>
        <w:div w:id="2052877167">
          <w:marLeft w:val="0"/>
          <w:marRight w:val="0"/>
          <w:marTop w:val="0"/>
          <w:marBottom w:val="0"/>
          <w:divBdr>
            <w:top w:val="none" w:sz="0" w:space="0" w:color="auto"/>
            <w:left w:val="none" w:sz="0" w:space="0" w:color="auto"/>
            <w:bottom w:val="none" w:sz="0" w:space="0" w:color="auto"/>
            <w:right w:val="none" w:sz="0" w:space="0" w:color="auto"/>
          </w:divBdr>
        </w:div>
        <w:div w:id="757868138">
          <w:marLeft w:val="0"/>
          <w:marRight w:val="0"/>
          <w:marTop w:val="0"/>
          <w:marBottom w:val="0"/>
          <w:divBdr>
            <w:top w:val="none" w:sz="0" w:space="0" w:color="auto"/>
            <w:left w:val="none" w:sz="0" w:space="0" w:color="auto"/>
            <w:bottom w:val="none" w:sz="0" w:space="0" w:color="auto"/>
            <w:right w:val="none" w:sz="0" w:space="0" w:color="auto"/>
          </w:divBdr>
        </w:div>
        <w:div w:id="1040131069">
          <w:marLeft w:val="0"/>
          <w:marRight w:val="0"/>
          <w:marTop w:val="0"/>
          <w:marBottom w:val="0"/>
          <w:divBdr>
            <w:top w:val="none" w:sz="0" w:space="0" w:color="auto"/>
            <w:left w:val="none" w:sz="0" w:space="0" w:color="auto"/>
            <w:bottom w:val="none" w:sz="0" w:space="0" w:color="auto"/>
            <w:right w:val="none" w:sz="0" w:space="0" w:color="auto"/>
          </w:divBdr>
        </w:div>
        <w:div w:id="707026329">
          <w:marLeft w:val="0"/>
          <w:marRight w:val="0"/>
          <w:marTop w:val="0"/>
          <w:marBottom w:val="0"/>
          <w:divBdr>
            <w:top w:val="none" w:sz="0" w:space="0" w:color="auto"/>
            <w:left w:val="none" w:sz="0" w:space="0" w:color="auto"/>
            <w:bottom w:val="none" w:sz="0" w:space="0" w:color="auto"/>
            <w:right w:val="none" w:sz="0" w:space="0" w:color="auto"/>
          </w:divBdr>
        </w:div>
        <w:div w:id="1525705321">
          <w:marLeft w:val="0"/>
          <w:marRight w:val="0"/>
          <w:marTop w:val="0"/>
          <w:marBottom w:val="0"/>
          <w:divBdr>
            <w:top w:val="none" w:sz="0" w:space="0" w:color="auto"/>
            <w:left w:val="none" w:sz="0" w:space="0" w:color="auto"/>
            <w:bottom w:val="none" w:sz="0" w:space="0" w:color="auto"/>
            <w:right w:val="none" w:sz="0" w:space="0" w:color="auto"/>
          </w:divBdr>
        </w:div>
        <w:div w:id="1624849654">
          <w:marLeft w:val="0"/>
          <w:marRight w:val="0"/>
          <w:marTop w:val="0"/>
          <w:marBottom w:val="0"/>
          <w:divBdr>
            <w:top w:val="none" w:sz="0" w:space="0" w:color="auto"/>
            <w:left w:val="none" w:sz="0" w:space="0" w:color="auto"/>
            <w:bottom w:val="none" w:sz="0" w:space="0" w:color="auto"/>
            <w:right w:val="none" w:sz="0" w:space="0" w:color="auto"/>
          </w:divBdr>
        </w:div>
        <w:div w:id="1157502453">
          <w:marLeft w:val="0"/>
          <w:marRight w:val="0"/>
          <w:marTop w:val="0"/>
          <w:marBottom w:val="0"/>
          <w:divBdr>
            <w:top w:val="none" w:sz="0" w:space="0" w:color="auto"/>
            <w:left w:val="none" w:sz="0" w:space="0" w:color="auto"/>
            <w:bottom w:val="none" w:sz="0" w:space="0" w:color="auto"/>
            <w:right w:val="none" w:sz="0" w:space="0" w:color="auto"/>
          </w:divBdr>
        </w:div>
        <w:div w:id="1646230292">
          <w:marLeft w:val="0"/>
          <w:marRight w:val="0"/>
          <w:marTop w:val="0"/>
          <w:marBottom w:val="0"/>
          <w:divBdr>
            <w:top w:val="none" w:sz="0" w:space="0" w:color="auto"/>
            <w:left w:val="none" w:sz="0" w:space="0" w:color="auto"/>
            <w:bottom w:val="none" w:sz="0" w:space="0" w:color="auto"/>
            <w:right w:val="none" w:sz="0" w:space="0" w:color="auto"/>
          </w:divBdr>
        </w:div>
        <w:div w:id="1360862841">
          <w:marLeft w:val="0"/>
          <w:marRight w:val="0"/>
          <w:marTop w:val="0"/>
          <w:marBottom w:val="0"/>
          <w:divBdr>
            <w:top w:val="none" w:sz="0" w:space="0" w:color="auto"/>
            <w:left w:val="none" w:sz="0" w:space="0" w:color="auto"/>
            <w:bottom w:val="none" w:sz="0" w:space="0" w:color="auto"/>
            <w:right w:val="none" w:sz="0" w:space="0" w:color="auto"/>
          </w:divBdr>
        </w:div>
        <w:div w:id="180315759">
          <w:marLeft w:val="0"/>
          <w:marRight w:val="0"/>
          <w:marTop w:val="0"/>
          <w:marBottom w:val="0"/>
          <w:divBdr>
            <w:top w:val="none" w:sz="0" w:space="0" w:color="auto"/>
            <w:left w:val="none" w:sz="0" w:space="0" w:color="auto"/>
            <w:bottom w:val="none" w:sz="0" w:space="0" w:color="auto"/>
            <w:right w:val="none" w:sz="0" w:space="0" w:color="auto"/>
          </w:divBdr>
        </w:div>
        <w:div w:id="1550919407">
          <w:marLeft w:val="0"/>
          <w:marRight w:val="0"/>
          <w:marTop w:val="0"/>
          <w:marBottom w:val="0"/>
          <w:divBdr>
            <w:top w:val="none" w:sz="0" w:space="0" w:color="auto"/>
            <w:left w:val="none" w:sz="0" w:space="0" w:color="auto"/>
            <w:bottom w:val="none" w:sz="0" w:space="0" w:color="auto"/>
            <w:right w:val="none" w:sz="0" w:space="0" w:color="auto"/>
          </w:divBdr>
        </w:div>
      </w:divsChild>
    </w:div>
    <w:div w:id="772625479">
      <w:bodyDiv w:val="1"/>
      <w:marLeft w:val="0"/>
      <w:marRight w:val="0"/>
      <w:marTop w:val="0"/>
      <w:marBottom w:val="0"/>
      <w:divBdr>
        <w:top w:val="none" w:sz="0" w:space="0" w:color="auto"/>
        <w:left w:val="none" w:sz="0" w:space="0" w:color="auto"/>
        <w:bottom w:val="none" w:sz="0" w:space="0" w:color="auto"/>
        <w:right w:val="none" w:sz="0" w:space="0" w:color="auto"/>
      </w:divBdr>
    </w:div>
    <w:div w:id="813718321">
      <w:bodyDiv w:val="1"/>
      <w:marLeft w:val="0"/>
      <w:marRight w:val="0"/>
      <w:marTop w:val="0"/>
      <w:marBottom w:val="0"/>
      <w:divBdr>
        <w:top w:val="none" w:sz="0" w:space="0" w:color="auto"/>
        <w:left w:val="none" w:sz="0" w:space="0" w:color="auto"/>
        <w:bottom w:val="none" w:sz="0" w:space="0" w:color="auto"/>
        <w:right w:val="none" w:sz="0" w:space="0" w:color="auto"/>
      </w:divBdr>
    </w:div>
    <w:div w:id="1045299945">
      <w:bodyDiv w:val="1"/>
      <w:marLeft w:val="0"/>
      <w:marRight w:val="0"/>
      <w:marTop w:val="0"/>
      <w:marBottom w:val="0"/>
      <w:divBdr>
        <w:top w:val="none" w:sz="0" w:space="0" w:color="auto"/>
        <w:left w:val="none" w:sz="0" w:space="0" w:color="auto"/>
        <w:bottom w:val="none" w:sz="0" w:space="0" w:color="auto"/>
        <w:right w:val="none" w:sz="0" w:space="0" w:color="auto"/>
      </w:divBdr>
      <w:divsChild>
        <w:div w:id="1520578622">
          <w:marLeft w:val="0"/>
          <w:marRight w:val="0"/>
          <w:marTop w:val="0"/>
          <w:marBottom w:val="0"/>
          <w:divBdr>
            <w:top w:val="none" w:sz="0" w:space="0" w:color="auto"/>
            <w:left w:val="none" w:sz="0" w:space="0" w:color="auto"/>
            <w:bottom w:val="none" w:sz="0" w:space="0" w:color="auto"/>
            <w:right w:val="none" w:sz="0" w:space="0" w:color="auto"/>
          </w:divBdr>
        </w:div>
        <w:div w:id="1420247022">
          <w:marLeft w:val="0"/>
          <w:marRight w:val="0"/>
          <w:marTop w:val="0"/>
          <w:marBottom w:val="0"/>
          <w:divBdr>
            <w:top w:val="none" w:sz="0" w:space="0" w:color="auto"/>
            <w:left w:val="none" w:sz="0" w:space="0" w:color="auto"/>
            <w:bottom w:val="none" w:sz="0" w:space="0" w:color="auto"/>
            <w:right w:val="none" w:sz="0" w:space="0" w:color="auto"/>
          </w:divBdr>
        </w:div>
        <w:div w:id="691538895">
          <w:marLeft w:val="0"/>
          <w:marRight w:val="0"/>
          <w:marTop w:val="0"/>
          <w:marBottom w:val="0"/>
          <w:divBdr>
            <w:top w:val="none" w:sz="0" w:space="0" w:color="auto"/>
            <w:left w:val="none" w:sz="0" w:space="0" w:color="auto"/>
            <w:bottom w:val="none" w:sz="0" w:space="0" w:color="auto"/>
            <w:right w:val="none" w:sz="0" w:space="0" w:color="auto"/>
          </w:divBdr>
        </w:div>
        <w:div w:id="160320249">
          <w:marLeft w:val="0"/>
          <w:marRight w:val="0"/>
          <w:marTop w:val="0"/>
          <w:marBottom w:val="0"/>
          <w:divBdr>
            <w:top w:val="none" w:sz="0" w:space="0" w:color="auto"/>
            <w:left w:val="none" w:sz="0" w:space="0" w:color="auto"/>
            <w:bottom w:val="none" w:sz="0" w:space="0" w:color="auto"/>
            <w:right w:val="none" w:sz="0" w:space="0" w:color="auto"/>
          </w:divBdr>
        </w:div>
        <w:div w:id="1268848156">
          <w:marLeft w:val="0"/>
          <w:marRight w:val="0"/>
          <w:marTop w:val="0"/>
          <w:marBottom w:val="0"/>
          <w:divBdr>
            <w:top w:val="none" w:sz="0" w:space="0" w:color="auto"/>
            <w:left w:val="none" w:sz="0" w:space="0" w:color="auto"/>
            <w:bottom w:val="none" w:sz="0" w:space="0" w:color="auto"/>
            <w:right w:val="none" w:sz="0" w:space="0" w:color="auto"/>
          </w:divBdr>
        </w:div>
        <w:div w:id="1310986465">
          <w:marLeft w:val="0"/>
          <w:marRight w:val="0"/>
          <w:marTop w:val="0"/>
          <w:marBottom w:val="0"/>
          <w:divBdr>
            <w:top w:val="none" w:sz="0" w:space="0" w:color="auto"/>
            <w:left w:val="none" w:sz="0" w:space="0" w:color="auto"/>
            <w:bottom w:val="none" w:sz="0" w:space="0" w:color="auto"/>
            <w:right w:val="none" w:sz="0" w:space="0" w:color="auto"/>
          </w:divBdr>
        </w:div>
        <w:div w:id="520049181">
          <w:marLeft w:val="0"/>
          <w:marRight w:val="0"/>
          <w:marTop w:val="0"/>
          <w:marBottom w:val="0"/>
          <w:divBdr>
            <w:top w:val="none" w:sz="0" w:space="0" w:color="auto"/>
            <w:left w:val="none" w:sz="0" w:space="0" w:color="auto"/>
            <w:bottom w:val="none" w:sz="0" w:space="0" w:color="auto"/>
            <w:right w:val="none" w:sz="0" w:space="0" w:color="auto"/>
          </w:divBdr>
        </w:div>
        <w:div w:id="1268348812">
          <w:marLeft w:val="0"/>
          <w:marRight w:val="0"/>
          <w:marTop w:val="0"/>
          <w:marBottom w:val="0"/>
          <w:divBdr>
            <w:top w:val="none" w:sz="0" w:space="0" w:color="auto"/>
            <w:left w:val="none" w:sz="0" w:space="0" w:color="auto"/>
            <w:bottom w:val="none" w:sz="0" w:space="0" w:color="auto"/>
            <w:right w:val="none" w:sz="0" w:space="0" w:color="auto"/>
          </w:divBdr>
        </w:div>
        <w:div w:id="1397314078">
          <w:marLeft w:val="0"/>
          <w:marRight w:val="0"/>
          <w:marTop w:val="0"/>
          <w:marBottom w:val="0"/>
          <w:divBdr>
            <w:top w:val="none" w:sz="0" w:space="0" w:color="auto"/>
            <w:left w:val="none" w:sz="0" w:space="0" w:color="auto"/>
            <w:bottom w:val="none" w:sz="0" w:space="0" w:color="auto"/>
            <w:right w:val="none" w:sz="0" w:space="0" w:color="auto"/>
          </w:divBdr>
        </w:div>
        <w:div w:id="1862619988">
          <w:marLeft w:val="0"/>
          <w:marRight w:val="0"/>
          <w:marTop w:val="0"/>
          <w:marBottom w:val="0"/>
          <w:divBdr>
            <w:top w:val="none" w:sz="0" w:space="0" w:color="auto"/>
            <w:left w:val="none" w:sz="0" w:space="0" w:color="auto"/>
            <w:bottom w:val="none" w:sz="0" w:space="0" w:color="auto"/>
            <w:right w:val="none" w:sz="0" w:space="0" w:color="auto"/>
          </w:divBdr>
        </w:div>
        <w:div w:id="1538465956">
          <w:marLeft w:val="0"/>
          <w:marRight w:val="0"/>
          <w:marTop w:val="0"/>
          <w:marBottom w:val="0"/>
          <w:divBdr>
            <w:top w:val="none" w:sz="0" w:space="0" w:color="auto"/>
            <w:left w:val="none" w:sz="0" w:space="0" w:color="auto"/>
            <w:bottom w:val="none" w:sz="0" w:space="0" w:color="auto"/>
            <w:right w:val="none" w:sz="0" w:space="0" w:color="auto"/>
          </w:divBdr>
        </w:div>
        <w:div w:id="1328555494">
          <w:marLeft w:val="0"/>
          <w:marRight w:val="0"/>
          <w:marTop w:val="0"/>
          <w:marBottom w:val="0"/>
          <w:divBdr>
            <w:top w:val="none" w:sz="0" w:space="0" w:color="auto"/>
            <w:left w:val="none" w:sz="0" w:space="0" w:color="auto"/>
            <w:bottom w:val="none" w:sz="0" w:space="0" w:color="auto"/>
            <w:right w:val="none" w:sz="0" w:space="0" w:color="auto"/>
          </w:divBdr>
        </w:div>
        <w:div w:id="103886992">
          <w:marLeft w:val="0"/>
          <w:marRight w:val="0"/>
          <w:marTop w:val="0"/>
          <w:marBottom w:val="0"/>
          <w:divBdr>
            <w:top w:val="none" w:sz="0" w:space="0" w:color="auto"/>
            <w:left w:val="none" w:sz="0" w:space="0" w:color="auto"/>
            <w:bottom w:val="none" w:sz="0" w:space="0" w:color="auto"/>
            <w:right w:val="none" w:sz="0" w:space="0" w:color="auto"/>
          </w:divBdr>
        </w:div>
        <w:div w:id="556478015">
          <w:marLeft w:val="0"/>
          <w:marRight w:val="0"/>
          <w:marTop w:val="0"/>
          <w:marBottom w:val="0"/>
          <w:divBdr>
            <w:top w:val="none" w:sz="0" w:space="0" w:color="auto"/>
            <w:left w:val="none" w:sz="0" w:space="0" w:color="auto"/>
            <w:bottom w:val="none" w:sz="0" w:space="0" w:color="auto"/>
            <w:right w:val="none" w:sz="0" w:space="0" w:color="auto"/>
          </w:divBdr>
        </w:div>
        <w:div w:id="1143234568">
          <w:marLeft w:val="0"/>
          <w:marRight w:val="0"/>
          <w:marTop w:val="0"/>
          <w:marBottom w:val="0"/>
          <w:divBdr>
            <w:top w:val="none" w:sz="0" w:space="0" w:color="auto"/>
            <w:left w:val="none" w:sz="0" w:space="0" w:color="auto"/>
            <w:bottom w:val="none" w:sz="0" w:space="0" w:color="auto"/>
            <w:right w:val="none" w:sz="0" w:space="0" w:color="auto"/>
          </w:divBdr>
        </w:div>
      </w:divsChild>
    </w:div>
    <w:div w:id="1112899191">
      <w:bodyDiv w:val="1"/>
      <w:marLeft w:val="0"/>
      <w:marRight w:val="0"/>
      <w:marTop w:val="0"/>
      <w:marBottom w:val="0"/>
      <w:divBdr>
        <w:top w:val="none" w:sz="0" w:space="0" w:color="auto"/>
        <w:left w:val="none" w:sz="0" w:space="0" w:color="auto"/>
        <w:bottom w:val="none" w:sz="0" w:space="0" w:color="auto"/>
        <w:right w:val="none" w:sz="0" w:space="0" w:color="auto"/>
      </w:divBdr>
    </w:div>
    <w:div w:id="1155299307">
      <w:bodyDiv w:val="1"/>
      <w:marLeft w:val="0"/>
      <w:marRight w:val="0"/>
      <w:marTop w:val="0"/>
      <w:marBottom w:val="0"/>
      <w:divBdr>
        <w:top w:val="none" w:sz="0" w:space="0" w:color="auto"/>
        <w:left w:val="none" w:sz="0" w:space="0" w:color="auto"/>
        <w:bottom w:val="none" w:sz="0" w:space="0" w:color="auto"/>
        <w:right w:val="none" w:sz="0" w:space="0" w:color="auto"/>
      </w:divBdr>
    </w:div>
    <w:div w:id="1284187325">
      <w:bodyDiv w:val="1"/>
      <w:marLeft w:val="0"/>
      <w:marRight w:val="0"/>
      <w:marTop w:val="0"/>
      <w:marBottom w:val="0"/>
      <w:divBdr>
        <w:top w:val="none" w:sz="0" w:space="0" w:color="auto"/>
        <w:left w:val="none" w:sz="0" w:space="0" w:color="auto"/>
        <w:bottom w:val="none" w:sz="0" w:space="0" w:color="auto"/>
        <w:right w:val="none" w:sz="0" w:space="0" w:color="auto"/>
      </w:divBdr>
    </w:div>
    <w:div w:id="1461652244">
      <w:bodyDiv w:val="1"/>
      <w:marLeft w:val="0"/>
      <w:marRight w:val="0"/>
      <w:marTop w:val="0"/>
      <w:marBottom w:val="0"/>
      <w:divBdr>
        <w:top w:val="none" w:sz="0" w:space="0" w:color="auto"/>
        <w:left w:val="none" w:sz="0" w:space="0" w:color="auto"/>
        <w:bottom w:val="none" w:sz="0" w:space="0" w:color="auto"/>
        <w:right w:val="none" w:sz="0" w:space="0" w:color="auto"/>
      </w:divBdr>
      <w:divsChild>
        <w:div w:id="1421684086">
          <w:marLeft w:val="0"/>
          <w:marRight w:val="0"/>
          <w:marTop w:val="0"/>
          <w:marBottom w:val="0"/>
          <w:divBdr>
            <w:top w:val="none" w:sz="0" w:space="0" w:color="auto"/>
            <w:left w:val="none" w:sz="0" w:space="0" w:color="auto"/>
            <w:bottom w:val="none" w:sz="0" w:space="0" w:color="auto"/>
            <w:right w:val="none" w:sz="0" w:space="0" w:color="auto"/>
          </w:divBdr>
        </w:div>
        <w:div w:id="482284577">
          <w:marLeft w:val="0"/>
          <w:marRight w:val="0"/>
          <w:marTop w:val="0"/>
          <w:marBottom w:val="0"/>
          <w:divBdr>
            <w:top w:val="none" w:sz="0" w:space="0" w:color="auto"/>
            <w:left w:val="none" w:sz="0" w:space="0" w:color="auto"/>
            <w:bottom w:val="none" w:sz="0" w:space="0" w:color="auto"/>
            <w:right w:val="none" w:sz="0" w:space="0" w:color="auto"/>
          </w:divBdr>
        </w:div>
        <w:div w:id="1282222229">
          <w:marLeft w:val="0"/>
          <w:marRight w:val="0"/>
          <w:marTop w:val="0"/>
          <w:marBottom w:val="0"/>
          <w:divBdr>
            <w:top w:val="none" w:sz="0" w:space="0" w:color="auto"/>
            <w:left w:val="none" w:sz="0" w:space="0" w:color="auto"/>
            <w:bottom w:val="none" w:sz="0" w:space="0" w:color="auto"/>
            <w:right w:val="none" w:sz="0" w:space="0" w:color="auto"/>
          </w:divBdr>
        </w:div>
        <w:div w:id="1842812168">
          <w:marLeft w:val="0"/>
          <w:marRight w:val="0"/>
          <w:marTop w:val="0"/>
          <w:marBottom w:val="0"/>
          <w:divBdr>
            <w:top w:val="none" w:sz="0" w:space="0" w:color="auto"/>
            <w:left w:val="none" w:sz="0" w:space="0" w:color="auto"/>
            <w:bottom w:val="none" w:sz="0" w:space="0" w:color="auto"/>
            <w:right w:val="none" w:sz="0" w:space="0" w:color="auto"/>
          </w:divBdr>
        </w:div>
      </w:divsChild>
    </w:div>
    <w:div w:id="1507750293">
      <w:bodyDiv w:val="1"/>
      <w:marLeft w:val="0"/>
      <w:marRight w:val="0"/>
      <w:marTop w:val="0"/>
      <w:marBottom w:val="0"/>
      <w:divBdr>
        <w:top w:val="none" w:sz="0" w:space="0" w:color="auto"/>
        <w:left w:val="none" w:sz="0" w:space="0" w:color="auto"/>
        <w:bottom w:val="none" w:sz="0" w:space="0" w:color="auto"/>
        <w:right w:val="none" w:sz="0" w:space="0" w:color="auto"/>
      </w:divBdr>
    </w:div>
    <w:div w:id="1536188778">
      <w:bodyDiv w:val="1"/>
      <w:marLeft w:val="0"/>
      <w:marRight w:val="0"/>
      <w:marTop w:val="0"/>
      <w:marBottom w:val="0"/>
      <w:divBdr>
        <w:top w:val="none" w:sz="0" w:space="0" w:color="auto"/>
        <w:left w:val="none" w:sz="0" w:space="0" w:color="auto"/>
        <w:bottom w:val="none" w:sz="0" w:space="0" w:color="auto"/>
        <w:right w:val="none" w:sz="0" w:space="0" w:color="auto"/>
      </w:divBdr>
    </w:div>
    <w:div w:id="1540389481">
      <w:bodyDiv w:val="1"/>
      <w:marLeft w:val="0"/>
      <w:marRight w:val="0"/>
      <w:marTop w:val="0"/>
      <w:marBottom w:val="0"/>
      <w:divBdr>
        <w:top w:val="none" w:sz="0" w:space="0" w:color="auto"/>
        <w:left w:val="none" w:sz="0" w:space="0" w:color="auto"/>
        <w:bottom w:val="none" w:sz="0" w:space="0" w:color="auto"/>
        <w:right w:val="none" w:sz="0" w:space="0" w:color="auto"/>
      </w:divBdr>
    </w:div>
    <w:div w:id="1603076172">
      <w:bodyDiv w:val="1"/>
      <w:marLeft w:val="0"/>
      <w:marRight w:val="0"/>
      <w:marTop w:val="0"/>
      <w:marBottom w:val="0"/>
      <w:divBdr>
        <w:top w:val="none" w:sz="0" w:space="0" w:color="auto"/>
        <w:left w:val="none" w:sz="0" w:space="0" w:color="auto"/>
        <w:bottom w:val="none" w:sz="0" w:space="0" w:color="auto"/>
        <w:right w:val="none" w:sz="0" w:space="0" w:color="auto"/>
      </w:divBdr>
    </w:div>
    <w:div w:id="1703360640">
      <w:bodyDiv w:val="1"/>
      <w:marLeft w:val="0"/>
      <w:marRight w:val="0"/>
      <w:marTop w:val="0"/>
      <w:marBottom w:val="0"/>
      <w:divBdr>
        <w:top w:val="none" w:sz="0" w:space="0" w:color="auto"/>
        <w:left w:val="none" w:sz="0" w:space="0" w:color="auto"/>
        <w:bottom w:val="none" w:sz="0" w:space="0" w:color="auto"/>
        <w:right w:val="none" w:sz="0" w:space="0" w:color="auto"/>
      </w:divBdr>
    </w:div>
    <w:div w:id="1719469698">
      <w:bodyDiv w:val="1"/>
      <w:marLeft w:val="0"/>
      <w:marRight w:val="0"/>
      <w:marTop w:val="0"/>
      <w:marBottom w:val="0"/>
      <w:divBdr>
        <w:top w:val="none" w:sz="0" w:space="0" w:color="auto"/>
        <w:left w:val="none" w:sz="0" w:space="0" w:color="auto"/>
        <w:bottom w:val="none" w:sz="0" w:space="0" w:color="auto"/>
        <w:right w:val="none" w:sz="0" w:space="0" w:color="auto"/>
      </w:divBdr>
      <w:divsChild>
        <w:div w:id="1726879799">
          <w:marLeft w:val="0"/>
          <w:marRight w:val="0"/>
          <w:marTop w:val="0"/>
          <w:marBottom w:val="0"/>
          <w:divBdr>
            <w:top w:val="none" w:sz="0" w:space="0" w:color="auto"/>
            <w:left w:val="none" w:sz="0" w:space="0" w:color="auto"/>
            <w:bottom w:val="none" w:sz="0" w:space="0" w:color="auto"/>
            <w:right w:val="none" w:sz="0" w:space="0" w:color="auto"/>
          </w:divBdr>
        </w:div>
        <w:div w:id="361321427">
          <w:marLeft w:val="0"/>
          <w:marRight w:val="0"/>
          <w:marTop w:val="0"/>
          <w:marBottom w:val="0"/>
          <w:divBdr>
            <w:top w:val="none" w:sz="0" w:space="0" w:color="auto"/>
            <w:left w:val="none" w:sz="0" w:space="0" w:color="auto"/>
            <w:bottom w:val="none" w:sz="0" w:space="0" w:color="auto"/>
            <w:right w:val="none" w:sz="0" w:space="0" w:color="auto"/>
          </w:divBdr>
        </w:div>
        <w:div w:id="1908877328">
          <w:marLeft w:val="0"/>
          <w:marRight w:val="0"/>
          <w:marTop w:val="0"/>
          <w:marBottom w:val="0"/>
          <w:divBdr>
            <w:top w:val="none" w:sz="0" w:space="0" w:color="auto"/>
            <w:left w:val="none" w:sz="0" w:space="0" w:color="auto"/>
            <w:bottom w:val="none" w:sz="0" w:space="0" w:color="auto"/>
            <w:right w:val="none" w:sz="0" w:space="0" w:color="auto"/>
          </w:divBdr>
        </w:div>
        <w:div w:id="2042170419">
          <w:marLeft w:val="0"/>
          <w:marRight w:val="0"/>
          <w:marTop w:val="0"/>
          <w:marBottom w:val="0"/>
          <w:divBdr>
            <w:top w:val="none" w:sz="0" w:space="0" w:color="auto"/>
            <w:left w:val="none" w:sz="0" w:space="0" w:color="auto"/>
            <w:bottom w:val="none" w:sz="0" w:space="0" w:color="auto"/>
            <w:right w:val="none" w:sz="0" w:space="0" w:color="auto"/>
          </w:divBdr>
        </w:div>
        <w:div w:id="178858022">
          <w:marLeft w:val="0"/>
          <w:marRight w:val="0"/>
          <w:marTop w:val="0"/>
          <w:marBottom w:val="0"/>
          <w:divBdr>
            <w:top w:val="none" w:sz="0" w:space="0" w:color="auto"/>
            <w:left w:val="none" w:sz="0" w:space="0" w:color="auto"/>
            <w:bottom w:val="none" w:sz="0" w:space="0" w:color="auto"/>
            <w:right w:val="none" w:sz="0" w:space="0" w:color="auto"/>
          </w:divBdr>
        </w:div>
        <w:div w:id="993870679">
          <w:marLeft w:val="0"/>
          <w:marRight w:val="0"/>
          <w:marTop w:val="0"/>
          <w:marBottom w:val="0"/>
          <w:divBdr>
            <w:top w:val="none" w:sz="0" w:space="0" w:color="auto"/>
            <w:left w:val="none" w:sz="0" w:space="0" w:color="auto"/>
            <w:bottom w:val="none" w:sz="0" w:space="0" w:color="auto"/>
            <w:right w:val="none" w:sz="0" w:space="0" w:color="auto"/>
          </w:divBdr>
        </w:div>
        <w:div w:id="2067799700">
          <w:marLeft w:val="0"/>
          <w:marRight w:val="0"/>
          <w:marTop w:val="0"/>
          <w:marBottom w:val="0"/>
          <w:divBdr>
            <w:top w:val="none" w:sz="0" w:space="0" w:color="auto"/>
            <w:left w:val="none" w:sz="0" w:space="0" w:color="auto"/>
            <w:bottom w:val="none" w:sz="0" w:space="0" w:color="auto"/>
            <w:right w:val="none" w:sz="0" w:space="0" w:color="auto"/>
          </w:divBdr>
        </w:div>
        <w:div w:id="373236500">
          <w:marLeft w:val="0"/>
          <w:marRight w:val="0"/>
          <w:marTop w:val="0"/>
          <w:marBottom w:val="0"/>
          <w:divBdr>
            <w:top w:val="none" w:sz="0" w:space="0" w:color="auto"/>
            <w:left w:val="none" w:sz="0" w:space="0" w:color="auto"/>
            <w:bottom w:val="none" w:sz="0" w:space="0" w:color="auto"/>
            <w:right w:val="none" w:sz="0" w:space="0" w:color="auto"/>
          </w:divBdr>
        </w:div>
        <w:div w:id="1037510315">
          <w:marLeft w:val="0"/>
          <w:marRight w:val="0"/>
          <w:marTop w:val="0"/>
          <w:marBottom w:val="0"/>
          <w:divBdr>
            <w:top w:val="none" w:sz="0" w:space="0" w:color="auto"/>
            <w:left w:val="none" w:sz="0" w:space="0" w:color="auto"/>
            <w:bottom w:val="none" w:sz="0" w:space="0" w:color="auto"/>
            <w:right w:val="none" w:sz="0" w:space="0" w:color="auto"/>
          </w:divBdr>
        </w:div>
        <w:div w:id="1250841">
          <w:marLeft w:val="0"/>
          <w:marRight w:val="0"/>
          <w:marTop w:val="0"/>
          <w:marBottom w:val="0"/>
          <w:divBdr>
            <w:top w:val="none" w:sz="0" w:space="0" w:color="auto"/>
            <w:left w:val="none" w:sz="0" w:space="0" w:color="auto"/>
            <w:bottom w:val="none" w:sz="0" w:space="0" w:color="auto"/>
            <w:right w:val="none" w:sz="0" w:space="0" w:color="auto"/>
          </w:divBdr>
        </w:div>
        <w:div w:id="1426925171">
          <w:marLeft w:val="0"/>
          <w:marRight w:val="0"/>
          <w:marTop w:val="0"/>
          <w:marBottom w:val="0"/>
          <w:divBdr>
            <w:top w:val="none" w:sz="0" w:space="0" w:color="auto"/>
            <w:left w:val="none" w:sz="0" w:space="0" w:color="auto"/>
            <w:bottom w:val="none" w:sz="0" w:space="0" w:color="auto"/>
            <w:right w:val="none" w:sz="0" w:space="0" w:color="auto"/>
          </w:divBdr>
        </w:div>
        <w:div w:id="438722184">
          <w:marLeft w:val="0"/>
          <w:marRight w:val="0"/>
          <w:marTop w:val="0"/>
          <w:marBottom w:val="0"/>
          <w:divBdr>
            <w:top w:val="none" w:sz="0" w:space="0" w:color="auto"/>
            <w:left w:val="none" w:sz="0" w:space="0" w:color="auto"/>
            <w:bottom w:val="none" w:sz="0" w:space="0" w:color="auto"/>
            <w:right w:val="none" w:sz="0" w:space="0" w:color="auto"/>
          </w:divBdr>
        </w:div>
        <w:div w:id="535581692">
          <w:marLeft w:val="0"/>
          <w:marRight w:val="0"/>
          <w:marTop w:val="0"/>
          <w:marBottom w:val="0"/>
          <w:divBdr>
            <w:top w:val="none" w:sz="0" w:space="0" w:color="auto"/>
            <w:left w:val="none" w:sz="0" w:space="0" w:color="auto"/>
            <w:bottom w:val="none" w:sz="0" w:space="0" w:color="auto"/>
            <w:right w:val="none" w:sz="0" w:space="0" w:color="auto"/>
          </w:divBdr>
        </w:div>
        <w:div w:id="299918275">
          <w:marLeft w:val="0"/>
          <w:marRight w:val="0"/>
          <w:marTop w:val="0"/>
          <w:marBottom w:val="0"/>
          <w:divBdr>
            <w:top w:val="none" w:sz="0" w:space="0" w:color="auto"/>
            <w:left w:val="none" w:sz="0" w:space="0" w:color="auto"/>
            <w:bottom w:val="none" w:sz="0" w:space="0" w:color="auto"/>
            <w:right w:val="none" w:sz="0" w:space="0" w:color="auto"/>
          </w:divBdr>
        </w:div>
      </w:divsChild>
    </w:div>
    <w:div w:id="1751004623">
      <w:bodyDiv w:val="1"/>
      <w:marLeft w:val="0"/>
      <w:marRight w:val="0"/>
      <w:marTop w:val="0"/>
      <w:marBottom w:val="0"/>
      <w:divBdr>
        <w:top w:val="none" w:sz="0" w:space="0" w:color="auto"/>
        <w:left w:val="none" w:sz="0" w:space="0" w:color="auto"/>
        <w:bottom w:val="none" w:sz="0" w:space="0" w:color="auto"/>
        <w:right w:val="none" w:sz="0" w:space="0" w:color="auto"/>
      </w:divBdr>
    </w:div>
    <w:div w:id="1795906190">
      <w:bodyDiv w:val="1"/>
      <w:marLeft w:val="0"/>
      <w:marRight w:val="0"/>
      <w:marTop w:val="0"/>
      <w:marBottom w:val="0"/>
      <w:divBdr>
        <w:top w:val="none" w:sz="0" w:space="0" w:color="auto"/>
        <w:left w:val="none" w:sz="0" w:space="0" w:color="auto"/>
        <w:bottom w:val="none" w:sz="0" w:space="0" w:color="auto"/>
        <w:right w:val="none" w:sz="0" w:space="0" w:color="auto"/>
      </w:divBdr>
    </w:div>
    <w:div w:id="1810829397">
      <w:bodyDiv w:val="1"/>
      <w:marLeft w:val="0"/>
      <w:marRight w:val="0"/>
      <w:marTop w:val="0"/>
      <w:marBottom w:val="0"/>
      <w:divBdr>
        <w:top w:val="none" w:sz="0" w:space="0" w:color="auto"/>
        <w:left w:val="none" w:sz="0" w:space="0" w:color="auto"/>
        <w:bottom w:val="none" w:sz="0" w:space="0" w:color="auto"/>
        <w:right w:val="none" w:sz="0" w:space="0" w:color="auto"/>
      </w:divBdr>
      <w:divsChild>
        <w:div w:id="320013625">
          <w:marLeft w:val="0"/>
          <w:marRight w:val="0"/>
          <w:marTop w:val="0"/>
          <w:marBottom w:val="0"/>
          <w:divBdr>
            <w:top w:val="none" w:sz="0" w:space="0" w:color="auto"/>
            <w:left w:val="none" w:sz="0" w:space="0" w:color="auto"/>
            <w:bottom w:val="none" w:sz="0" w:space="0" w:color="auto"/>
            <w:right w:val="none" w:sz="0" w:space="0" w:color="auto"/>
          </w:divBdr>
        </w:div>
        <w:div w:id="1768456132">
          <w:marLeft w:val="0"/>
          <w:marRight w:val="0"/>
          <w:marTop w:val="0"/>
          <w:marBottom w:val="0"/>
          <w:divBdr>
            <w:top w:val="none" w:sz="0" w:space="0" w:color="auto"/>
            <w:left w:val="none" w:sz="0" w:space="0" w:color="auto"/>
            <w:bottom w:val="none" w:sz="0" w:space="0" w:color="auto"/>
            <w:right w:val="none" w:sz="0" w:space="0" w:color="auto"/>
          </w:divBdr>
        </w:div>
        <w:div w:id="605499295">
          <w:marLeft w:val="0"/>
          <w:marRight w:val="0"/>
          <w:marTop w:val="0"/>
          <w:marBottom w:val="0"/>
          <w:divBdr>
            <w:top w:val="none" w:sz="0" w:space="0" w:color="auto"/>
            <w:left w:val="none" w:sz="0" w:space="0" w:color="auto"/>
            <w:bottom w:val="none" w:sz="0" w:space="0" w:color="auto"/>
            <w:right w:val="none" w:sz="0" w:space="0" w:color="auto"/>
          </w:divBdr>
        </w:div>
        <w:div w:id="179588134">
          <w:marLeft w:val="0"/>
          <w:marRight w:val="0"/>
          <w:marTop w:val="0"/>
          <w:marBottom w:val="0"/>
          <w:divBdr>
            <w:top w:val="none" w:sz="0" w:space="0" w:color="auto"/>
            <w:left w:val="none" w:sz="0" w:space="0" w:color="auto"/>
            <w:bottom w:val="none" w:sz="0" w:space="0" w:color="auto"/>
            <w:right w:val="none" w:sz="0" w:space="0" w:color="auto"/>
          </w:divBdr>
        </w:div>
        <w:div w:id="1853059938">
          <w:marLeft w:val="0"/>
          <w:marRight w:val="0"/>
          <w:marTop w:val="0"/>
          <w:marBottom w:val="0"/>
          <w:divBdr>
            <w:top w:val="none" w:sz="0" w:space="0" w:color="auto"/>
            <w:left w:val="none" w:sz="0" w:space="0" w:color="auto"/>
            <w:bottom w:val="none" w:sz="0" w:space="0" w:color="auto"/>
            <w:right w:val="none" w:sz="0" w:space="0" w:color="auto"/>
          </w:divBdr>
        </w:div>
        <w:div w:id="861094679">
          <w:marLeft w:val="0"/>
          <w:marRight w:val="0"/>
          <w:marTop w:val="0"/>
          <w:marBottom w:val="0"/>
          <w:divBdr>
            <w:top w:val="none" w:sz="0" w:space="0" w:color="auto"/>
            <w:left w:val="none" w:sz="0" w:space="0" w:color="auto"/>
            <w:bottom w:val="none" w:sz="0" w:space="0" w:color="auto"/>
            <w:right w:val="none" w:sz="0" w:space="0" w:color="auto"/>
          </w:divBdr>
        </w:div>
        <w:div w:id="1416825537">
          <w:marLeft w:val="0"/>
          <w:marRight w:val="0"/>
          <w:marTop w:val="0"/>
          <w:marBottom w:val="0"/>
          <w:divBdr>
            <w:top w:val="none" w:sz="0" w:space="0" w:color="auto"/>
            <w:left w:val="none" w:sz="0" w:space="0" w:color="auto"/>
            <w:bottom w:val="none" w:sz="0" w:space="0" w:color="auto"/>
            <w:right w:val="none" w:sz="0" w:space="0" w:color="auto"/>
          </w:divBdr>
        </w:div>
        <w:div w:id="383334592">
          <w:marLeft w:val="0"/>
          <w:marRight w:val="0"/>
          <w:marTop w:val="0"/>
          <w:marBottom w:val="0"/>
          <w:divBdr>
            <w:top w:val="none" w:sz="0" w:space="0" w:color="auto"/>
            <w:left w:val="none" w:sz="0" w:space="0" w:color="auto"/>
            <w:bottom w:val="none" w:sz="0" w:space="0" w:color="auto"/>
            <w:right w:val="none" w:sz="0" w:space="0" w:color="auto"/>
          </w:divBdr>
        </w:div>
        <w:div w:id="773479136">
          <w:marLeft w:val="0"/>
          <w:marRight w:val="0"/>
          <w:marTop w:val="0"/>
          <w:marBottom w:val="0"/>
          <w:divBdr>
            <w:top w:val="none" w:sz="0" w:space="0" w:color="auto"/>
            <w:left w:val="none" w:sz="0" w:space="0" w:color="auto"/>
            <w:bottom w:val="none" w:sz="0" w:space="0" w:color="auto"/>
            <w:right w:val="none" w:sz="0" w:space="0" w:color="auto"/>
          </w:divBdr>
        </w:div>
      </w:divsChild>
    </w:div>
    <w:div w:id="2099206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cbi.nlm.nih.gov/pubmed/23413432" TargetMode="External"/><Relationship Id="rId3" Type="http://schemas.openxmlformats.org/officeDocument/2006/relationships/styles" Target="styles.xml"/><Relationship Id="rId7" Type="http://schemas.openxmlformats.org/officeDocument/2006/relationships/hyperlink" Target="http://cran.r-project.org/web/packages/globalGSA/index.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respirar.org/"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9247ED-2198-4D82-A3A2-FE3003D280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621C0D22</Template>
  <TotalTime>0</TotalTime>
  <Pages>15</Pages>
  <Words>7018</Words>
  <Characters>38599</Characters>
  <Application>Microsoft Office Word</Application>
  <DocSecurity>4</DocSecurity>
  <Lines>321</Lines>
  <Paragraphs>91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45526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Cristina Juanmartiñena</cp:lastModifiedBy>
  <cp:revision>2</cp:revision>
  <dcterms:created xsi:type="dcterms:W3CDTF">2014-07-16T06:13:00Z</dcterms:created>
  <dcterms:modified xsi:type="dcterms:W3CDTF">2014-07-16T06:13:00Z</dcterms:modified>
</cp:coreProperties>
</file>